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F54A" w14:textId="3DE1B6AE" w:rsidR="001A6DCC" w:rsidRPr="00362F54" w:rsidRDefault="00950BD1" w:rsidP="00BB735A">
      <w:pPr>
        <w:spacing w:after="0" w:line="300" w:lineRule="atLeast"/>
        <w:jc w:val="center"/>
        <w:rPr>
          <w:rFonts w:cs="Times New Roman"/>
          <w:b/>
          <w:bCs/>
        </w:rPr>
      </w:pPr>
      <w:r w:rsidRPr="00362F54">
        <w:rPr>
          <w:rFonts w:cs="Times New Roman"/>
          <w:b/>
          <w:bCs/>
        </w:rPr>
        <w:t>Count US In</w:t>
      </w:r>
      <w:r w:rsidR="001A6DCC" w:rsidRPr="00362F54">
        <w:rPr>
          <w:rFonts w:cs="Times New Roman"/>
          <w:b/>
          <w:bCs/>
        </w:rPr>
        <w:t>diana: An Inspiration for Civic Engagement</w:t>
      </w:r>
    </w:p>
    <w:p w14:paraId="42605471" w14:textId="77777777" w:rsidR="001A6DCC" w:rsidRPr="00362F54" w:rsidRDefault="001A6DCC" w:rsidP="00BB735A">
      <w:pPr>
        <w:spacing w:after="0" w:line="300" w:lineRule="atLeast"/>
        <w:rPr>
          <w:rFonts w:cs="Times New Roman"/>
        </w:rPr>
      </w:pPr>
    </w:p>
    <w:p w14:paraId="73497E16" w14:textId="0F3A1DC3" w:rsidR="008602CC" w:rsidRPr="00362F54" w:rsidRDefault="001806C1" w:rsidP="00BB735A">
      <w:pPr>
        <w:spacing w:after="0" w:line="300" w:lineRule="atLeast"/>
        <w:rPr>
          <w:rFonts w:cs="Times New Roman"/>
        </w:rPr>
      </w:pPr>
      <w:r w:rsidRPr="00362F54">
        <w:rPr>
          <w:rFonts w:cs="Times New Roman"/>
        </w:rPr>
        <w:t>As a first-year nonprofit</w:t>
      </w:r>
      <w:r w:rsidR="000149D3" w:rsidRPr="00362F54">
        <w:rPr>
          <w:rFonts w:cs="Times New Roman"/>
        </w:rPr>
        <w:t xml:space="preserve">, I am delighted to </w:t>
      </w:r>
      <w:r w:rsidRPr="00362F54">
        <w:rPr>
          <w:rFonts w:cs="Times New Roman"/>
        </w:rPr>
        <w:t>highlight our group</w:t>
      </w:r>
      <w:r w:rsidR="00B01857" w:rsidRPr="00362F54">
        <w:rPr>
          <w:rFonts w:cs="Times New Roman"/>
        </w:rPr>
        <w:t>’s</w:t>
      </w:r>
      <w:r w:rsidRPr="00362F54">
        <w:rPr>
          <w:rFonts w:cs="Times New Roman"/>
        </w:rPr>
        <w:t xml:space="preserve"> efforts to inspire others to </w:t>
      </w:r>
      <w:r w:rsidR="000149D3" w:rsidRPr="00362F54">
        <w:rPr>
          <w:rFonts w:cs="Times New Roman"/>
        </w:rPr>
        <w:t>act</w:t>
      </w:r>
      <w:r w:rsidRPr="00362F54">
        <w:rPr>
          <w:rFonts w:cs="Times New Roman"/>
        </w:rPr>
        <w:t>.</w:t>
      </w:r>
      <w:r w:rsidR="005C70D4" w:rsidRPr="00362F54">
        <w:rPr>
          <w:rFonts w:cs="Times New Roman"/>
        </w:rPr>
        <w:t xml:space="preserve">  </w:t>
      </w:r>
      <w:r w:rsidR="00950BD1" w:rsidRPr="00362F54">
        <w:rPr>
          <w:rFonts w:cs="Times New Roman"/>
        </w:rPr>
        <w:t>Count US IN</w:t>
      </w:r>
      <w:r w:rsidR="000149D3" w:rsidRPr="00362F54">
        <w:rPr>
          <w:rFonts w:cs="Times New Roman"/>
        </w:rPr>
        <w:t xml:space="preserve"> is Indiana’s first 501(c)(3) nonpartisan, nonprofit movement whose mission is to uplift citizens’ voices and foster more inclusive and equitable political participation.</w:t>
      </w:r>
      <w:r w:rsidR="000C43E3" w:rsidRPr="00362F54">
        <w:rPr>
          <w:rFonts w:cs="Times New Roman"/>
        </w:rPr>
        <w:t xml:space="preserve">  </w:t>
      </w:r>
      <w:r w:rsidR="000C43E3" w:rsidRPr="00362F54">
        <w:rPr>
          <w:rFonts w:eastAsia="Calibri" w:cs="Times New Roman"/>
          <w:noProof/>
        </w:rPr>
        <w:t xml:space="preserve">Following the 2008 </w:t>
      </w:r>
      <w:r w:rsidR="000C43E3" w:rsidRPr="00362F54">
        <w:rPr>
          <w:rFonts w:eastAsia="Calibri" w:cs="Times New Roman"/>
          <w:i/>
          <w:iCs/>
          <w:noProof/>
        </w:rPr>
        <w:t>Crawford v. Marion County</w:t>
      </w:r>
      <w:r w:rsidR="000C43E3" w:rsidRPr="00362F54">
        <w:rPr>
          <w:rFonts w:eastAsia="Calibri" w:cs="Times New Roman"/>
          <w:noProof/>
        </w:rPr>
        <w:t xml:space="preserve"> [Indiana] </w:t>
      </w:r>
      <w:r w:rsidR="000C43E3" w:rsidRPr="00362F54">
        <w:rPr>
          <w:rFonts w:eastAsia="Calibri" w:cs="Times New Roman"/>
          <w:i/>
          <w:iCs/>
          <w:noProof/>
        </w:rPr>
        <w:t>Election Board</w:t>
      </w:r>
      <w:r w:rsidR="000C43E3" w:rsidRPr="00362F54">
        <w:rPr>
          <w:rFonts w:eastAsia="Calibri" w:cs="Times New Roman"/>
          <w:noProof/>
        </w:rPr>
        <w:t xml:space="preserve"> landmark</w:t>
      </w:r>
      <w:r w:rsidR="00790405">
        <w:rPr>
          <w:rFonts w:eastAsia="Calibri" w:cs="Times New Roman"/>
          <w:noProof/>
        </w:rPr>
        <w:t xml:space="preserve"> U.S.</w:t>
      </w:r>
      <w:r w:rsidR="000C43E3" w:rsidRPr="00362F54">
        <w:rPr>
          <w:rFonts w:eastAsia="Calibri" w:cs="Times New Roman"/>
          <w:noProof/>
        </w:rPr>
        <w:t xml:space="preserve"> Supreme Court decision, </w:t>
      </w:r>
      <w:r w:rsidR="000C43E3" w:rsidRPr="00362F54">
        <w:rPr>
          <w:rFonts w:cs="Times New Roman"/>
        </w:rPr>
        <w:t xml:space="preserve">Indiana legislated </w:t>
      </w:r>
      <w:r w:rsidR="00383350" w:rsidRPr="00362F54">
        <w:rPr>
          <w:rFonts w:cs="Times New Roman"/>
        </w:rPr>
        <w:t>one of</w:t>
      </w:r>
      <w:r w:rsidR="000C43E3" w:rsidRPr="00362F54">
        <w:rPr>
          <w:rFonts w:cs="Times New Roman"/>
        </w:rPr>
        <w:t xml:space="preserve"> the nation’s strictest voter-ID laws</w:t>
      </w:r>
      <w:r w:rsidR="008602CC" w:rsidRPr="00362F54">
        <w:rPr>
          <w:rFonts w:cs="Times New Roman"/>
        </w:rPr>
        <w:t>.  That law created an unnecessary voting barrier</w:t>
      </w:r>
      <w:r w:rsidR="004410E2">
        <w:rPr>
          <w:rFonts w:cs="Times New Roman"/>
        </w:rPr>
        <w:t xml:space="preserve"> for America’s historically disenfranchised communities.</w:t>
      </w:r>
    </w:p>
    <w:p w14:paraId="24C27153" w14:textId="77777777" w:rsidR="008602CC" w:rsidRPr="00362F54" w:rsidRDefault="008602CC" w:rsidP="00BB735A">
      <w:pPr>
        <w:spacing w:after="0" w:line="300" w:lineRule="atLeast"/>
        <w:rPr>
          <w:rFonts w:cs="Times New Roman"/>
        </w:rPr>
      </w:pPr>
    </w:p>
    <w:p w14:paraId="1C966FC8" w14:textId="7C39D1C5" w:rsidR="000149D3" w:rsidRPr="00362F54" w:rsidRDefault="000149D3" w:rsidP="00BB735A">
      <w:pPr>
        <w:spacing w:after="0" w:line="300" w:lineRule="atLeast"/>
        <w:rPr>
          <w:rFonts w:cs="Times New Roman"/>
        </w:rPr>
      </w:pPr>
      <w:r w:rsidRPr="00362F54">
        <w:rPr>
          <w:rFonts w:cs="Times New Roman"/>
        </w:rPr>
        <w:t xml:space="preserve">By showing that </w:t>
      </w:r>
      <w:r w:rsidR="00043267" w:rsidRPr="00362F54">
        <w:rPr>
          <w:rFonts w:cs="Times New Roman"/>
        </w:rPr>
        <w:t>everyone’s</w:t>
      </w:r>
      <w:r w:rsidRPr="00362F54">
        <w:rPr>
          <w:rFonts w:cs="Times New Roman"/>
        </w:rPr>
        <w:t xml:space="preserve"> voice matter</w:t>
      </w:r>
      <w:r w:rsidR="00043267" w:rsidRPr="00362F54">
        <w:rPr>
          <w:rFonts w:cs="Times New Roman"/>
        </w:rPr>
        <w:t>s</w:t>
      </w:r>
      <w:r w:rsidRPr="00362F54">
        <w:rPr>
          <w:rFonts w:cs="Times New Roman"/>
        </w:rPr>
        <w:t xml:space="preserve">, </w:t>
      </w:r>
      <w:r w:rsidR="000C43E3" w:rsidRPr="00362F54">
        <w:rPr>
          <w:rFonts w:cs="Times New Roman"/>
        </w:rPr>
        <w:t xml:space="preserve">Count US IN </w:t>
      </w:r>
      <w:r w:rsidRPr="00362F54">
        <w:rPr>
          <w:rFonts w:cs="Times New Roman"/>
        </w:rPr>
        <w:t>encourage</w:t>
      </w:r>
      <w:r w:rsidR="000C43E3" w:rsidRPr="00362F54">
        <w:rPr>
          <w:rFonts w:cs="Times New Roman"/>
        </w:rPr>
        <w:t>s</w:t>
      </w:r>
      <w:r w:rsidRPr="00362F54">
        <w:rPr>
          <w:rFonts w:cs="Times New Roman"/>
        </w:rPr>
        <w:t xml:space="preserve"> a more substantial and diverse voter turnout while educating and emboldening the </w:t>
      </w:r>
      <w:r w:rsidR="004410E2">
        <w:rPr>
          <w:rFonts w:cs="Times New Roman"/>
        </w:rPr>
        <w:t xml:space="preserve">statewide </w:t>
      </w:r>
      <w:r w:rsidRPr="00362F54">
        <w:rPr>
          <w:rFonts w:cs="Times New Roman"/>
        </w:rPr>
        <w:t xml:space="preserve">community. </w:t>
      </w:r>
      <w:r w:rsidR="00F31929" w:rsidRPr="00362F54">
        <w:rPr>
          <w:rFonts w:cs="Times New Roman"/>
        </w:rPr>
        <w:t xml:space="preserve"> </w:t>
      </w:r>
      <w:r w:rsidRPr="00362F54">
        <w:rPr>
          <w:rFonts w:cs="Times New Roman"/>
        </w:rPr>
        <w:t xml:space="preserve">We empower people </w:t>
      </w:r>
      <w:r w:rsidR="00043267" w:rsidRPr="00362F54">
        <w:rPr>
          <w:rFonts w:cs="Times New Roman"/>
        </w:rPr>
        <w:t>who</w:t>
      </w:r>
      <w:r w:rsidR="00B01857" w:rsidRPr="00362F54">
        <w:rPr>
          <w:rFonts w:cs="Times New Roman"/>
        </w:rPr>
        <w:t xml:space="preserve">m </w:t>
      </w:r>
      <w:r w:rsidR="00043267" w:rsidRPr="00362F54">
        <w:rPr>
          <w:rFonts w:cs="Times New Roman"/>
        </w:rPr>
        <w:t>the</w:t>
      </w:r>
      <w:r w:rsidR="002A7531" w:rsidRPr="00362F54">
        <w:rPr>
          <w:rFonts w:cs="Times New Roman"/>
        </w:rPr>
        <w:t xml:space="preserve"> U.S.</w:t>
      </w:r>
      <w:r w:rsidR="00043267" w:rsidRPr="00362F54">
        <w:rPr>
          <w:rFonts w:cs="Times New Roman"/>
        </w:rPr>
        <w:t xml:space="preserve"> power structure </w:t>
      </w:r>
      <w:r w:rsidRPr="00362F54">
        <w:rPr>
          <w:rFonts w:cs="Times New Roman"/>
        </w:rPr>
        <w:t>historically ha</w:t>
      </w:r>
      <w:r w:rsidR="00B01857" w:rsidRPr="00362F54">
        <w:rPr>
          <w:rFonts w:cs="Times New Roman"/>
        </w:rPr>
        <w:t>s</w:t>
      </w:r>
      <w:r w:rsidRPr="00362F54">
        <w:rPr>
          <w:rFonts w:cs="Times New Roman"/>
        </w:rPr>
        <w:t xml:space="preserve"> suppressed</w:t>
      </w:r>
      <w:r w:rsidR="00043267" w:rsidRPr="00362F54">
        <w:rPr>
          <w:rFonts w:cs="Times New Roman"/>
        </w:rPr>
        <w:t xml:space="preserve">.  Those groups </w:t>
      </w:r>
      <w:r w:rsidR="00B01857" w:rsidRPr="00362F54">
        <w:rPr>
          <w:rFonts w:cs="Times New Roman"/>
        </w:rPr>
        <w:t>are</w:t>
      </w:r>
      <w:r w:rsidR="00043267" w:rsidRPr="00362F54">
        <w:rPr>
          <w:rFonts w:cs="Times New Roman"/>
        </w:rPr>
        <w:t xml:space="preserve"> </w:t>
      </w:r>
      <w:r w:rsidRPr="00362F54">
        <w:rPr>
          <w:rFonts w:cs="Times New Roman"/>
        </w:rPr>
        <w:t xml:space="preserve">Black, LatinX, Asian, Native American, women, LGBTQIA+, those who live with disabilities, students, seniors, immigrants, individuals </w:t>
      </w:r>
      <w:r w:rsidR="00F31929" w:rsidRPr="00362F54">
        <w:rPr>
          <w:rFonts w:cs="Times New Roman"/>
        </w:rPr>
        <w:t xml:space="preserve">distressed </w:t>
      </w:r>
      <w:r w:rsidRPr="00362F54">
        <w:rPr>
          <w:rFonts w:cs="Times New Roman"/>
        </w:rPr>
        <w:t>by poverty,</w:t>
      </w:r>
      <w:r w:rsidR="00043267" w:rsidRPr="00362F54">
        <w:rPr>
          <w:rFonts w:cs="Times New Roman"/>
        </w:rPr>
        <w:t xml:space="preserve"> those affected by incarcerations,</w:t>
      </w:r>
      <w:r w:rsidRPr="00362F54">
        <w:rPr>
          <w:rFonts w:cs="Times New Roman"/>
        </w:rPr>
        <w:t xml:space="preserve"> and working-class members.</w:t>
      </w:r>
    </w:p>
    <w:p w14:paraId="49A34058" w14:textId="12B53636" w:rsidR="00674162" w:rsidRPr="00362F54" w:rsidRDefault="00674162" w:rsidP="00BB735A">
      <w:pPr>
        <w:spacing w:after="0" w:line="300" w:lineRule="atLeast"/>
        <w:rPr>
          <w:rFonts w:cs="Times New Roman"/>
        </w:rPr>
      </w:pPr>
    </w:p>
    <w:p w14:paraId="7417A1B3" w14:textId="39D19F2E" w:rsidR="00674162" w:rsidRPr="00362F54" w:rsidRDefault="00674162" w:rsidP="00BB735A">
      <w:pPr>
        <w:spacing w:after="0" w:line="300" w:lineRule="atLeast"/>
        <w:rPr>
          <w:rFonts w:cs="Times New Roman"/>
        </w:rPr>
      </w:pPr>
      <w:r w:rsidRPr="00362F54">
        <w:rPr>
          <w:rFonts w:cs="Times New Roman"/>
        </w:rPr>
        <w:t xml:space="preserve">Although our new organization is Indiana-based, </w:t>
      </w:r>
      <w:r w:rsidR="00950BD1" w:rsidRPr="00362F54">
        <w:rPr>
          <w:rFonts w:cs="Times New Roman"/>
        </w:rPr>
        <w:t>Count US IN</w:t>
      </w:r>
      <w:r w:rsidRPr="00362F54">
        <w:rPr>
          <w:rFonts w:cs="Times New Roman"/>
        </w:rPr>
        <w:t xml:space="preserve"> </w:t>
      </w:r>
      <w:r w:rsidR="00753DCB" w:rsidRPr="00362F54">
        <w:rPr>
          <w:rFonts w:cs="Times New Roman"/>
        </w:rPr>
        <w:t xml:space="preserve">has already gained a national following of individuals </w:t>
      </w:r>
      <w:r w:rsidR="004410E2">
        <w:rPr>
          <w:rFonts w:cs="Times New Roman"/>
        </w:rPr>
        <w:t xml:space="preserve">who have </w:t>
      </w:r>
      <w:r w:rsidR="00753DCB" w:rsidRPr="00362F54">
        <w:rPr>
          <w:rFonts w:cs="Times New Roman"/>
        </w:rPr>
        <w:t>engag</w:t>
      </w:r>
      <w:r w:rsidR="004410E2">
        <w:rPr>
          <w:rFonts w:cs="Times New Roman"/>
        </w:rPr>
        <w:t>ed</w:t>
      </w:r>
      <w:r w:rsidR="00753DCB" w:rsidRPr="00362F54">
        <w:rPr>
          <w:rFonts w:cs="Times New Roman"/>
        </w:rPr>
        <w:t xml:space="preserve"> </w:t>
      </w:r>
      <w:r w:rsidR="00790405">
        <w:rPr>
          <w:rFonts w:cs="Times New Roman"/>
        </w:rPr>
        <w:t xml:space="preserve">in </w:t>
      </w:r>
      <w:r w:rsidR="00753DCB" w:rsidRPr="00362F54">
        <w:rPr>
          <w:rFonts w:cs="Times New Roman"/>
        </w:rPr>
        <w:t>our virtual training</w:t>
      </w:r>
      <w:r w:rsidRPr="00362F54">
        <w:rPr>
          <w:rFonts w:cs="Times New Roman"/>
        </w:rPr>
        <w:t xml:space="preserve"> on vot</w:t>
      </w:r>
      <w:r w:rsidR="004410E2">
        <w:rPr>
          <w:rFonts w:cs="Times New Roman"/>
        </w:rPr>
        <w:t>ing</w:t>
      </w:r>
      <w:r w:rsidRPr="00362F54">
        <w:rPr>
          <w:rFonts w:cs="Times New Roman"/>
        </w:rPr>
        <w:t xml:space="preserve"> rights, resources, and education.  </w:t>
      </w:r>
      <w:r w:rsidR="00C75D39" w:rsidRPr="00362F54">
        <w:rPr>
          <w:rFonts w:cs="Times New Roman"/>
        </w:rPr>
        <w:t xml:space="preserve">The </w:t>
      </w:r>
      <w:r w:rsidR="00790405" w:rsidRPr="00362F54">
        <w:rPr>
          <w:rFonts w:cs="Times New Roman"/>
        </w:rPr>
        <w:t>subsequent</w:t>
      </w:r>
      <w:r w:rsidR="00C75D39" w:rsidRPr="00362F54">
        <w:rPr>
          <w:rFonts w:cs="Times New Roman"/>
        </w:rPr>
        <w:t xml:space="preserve"> </w:t>
      </w:r>
      <w:r w:rsidR="0072206C" w:rsidRPr="00362F54">
        <w:rPr>
          <w:rFonts w:cs="Times New Roman"/>
        </w:rPr>
        <w:t>five sections</w:t>
      </w:r>
      <w:r w:rsidR="00F73D19" w:rsidRPr="00362F54">
        <w:rPr>
          <w:rFonts w:cs="Times New Roman"/>
        </w:rPr>
        <w:t>, which include significant--yet productive--overlap,</w:t>
      </w:r>
      <w:r w:rsidR="0072206C" w:rsidRPr="00362F54">
        <w:rPr>
          <w:rFonts w:cs="Times New Roman"/>
        </w:rPr>
        <w:t xml:space="preserve"> describe the </w:t>
      </w:r>
      <w:r w:rsidR="00C75D39" w:rsidRPr="00362F54">
        <w:rPr>
          <w:rFonts w:cs="Times New Roman"/>
        </w:rPr>
        <w:t>tactics</w:t>
      </w:r>
      <w:r w:rsidR="0072206C" w:rsidRPr="00362F54">
        <w:rPr>
          <w:rFonts w:cs="Times New Roman"/>
        </w:rPr>
        <w:t xml:space="preserve"> that</w:t>
      </w:r>
      <w:r w:rsidR="00C75D39" w:rsidRPr="00362F54">
        <w:rPr>
          <w:rFonts w:cs="Times New Roman"/>
        </w:rPr>
        <w:t xml:space="preserve"> exemplify </w:t>
      </w:r>
      <w:r w:rsidR="00B01857" w:rsidRPr="00362F54">
        <w:rPr>
          <w:rFonts w:cs="Times New Roman"/>
        </w:rPr>
        <w:t>our</w:t>
      </w:r>
      <w:r w:rsidR="00C75D39" w:rsidRPr="00362F54">
        <w:rPr>
          <w:rFonts w:cs="Times New Roman"/>
        </w:rPr>
        <w:t xml:space="preserve"> early strategy for achieving our overall goal to engage more Hoosiers in the voting process.</w:t>
      </w:r>
      <w:r w:rsidR="0072206C" w:rsidRPr="00362F54">
        <w:rPr>
          <w:rFonts w:cs="Times New Roman"/>
        </w:rPr>
        <w:t xml:space="preserve">  Th</w:t>
      </w:r>
      <w:r w:rsidR="00BA4E7B" w:rsidRPr="00362F54">
        <w:rPr>
          <w:rFonts w:cs="Times New Roman"/>
        </w:rPr>
        <w:t>e</w:t>
      </w:r>
      <w:r w:rsidR="0072206C" w:rsidRPr="00362F54">
        <w:rPr>
          <w:rFonts w:cs="Times New Roman"/>
        </w:rPr>
        <w:t xml:space="preserve"> article concludes by summarizing how our organization plans to </w:t>
      </w:r>
      <w:r w:rsidR="00EB72A7" w:rsidRPr="00362F54">
        <w:rPr>
          <w:rFonts w:cs="Times New Roman"/>
        </w:rPr>
        <w:t xml:space="preserve">continue </w:t>
      </w:r>
      <w:r w:rsidR="0072206C" w:rsidRPr="00362F54">
        <w:rPr>
          <w:rFonts w:cs="Times New Roman"/>
        </w:rPr>
        <w:t>pursu</w:t>
      </w:r>
      <w:r w:rsidR="00EB72A7" w:rsidRPr="00362F54">
        <w:rPr>
          <w:rFonts w:cs="Times New Roman"/>
        </w:rPr>
        <w:t>ing</w:t>
      </w:r>
      <w:r w:rsidR="0072206C" w:rsidRPr="00362F54">
        <w:rPr>
          <w:rFonts w:cs="Times New Roman"/>
        </w:rPr>
        <w:t xml:space="preserve"> its </w:t>
      </w:r>
      <w:r w:rsidR="001B5279" w:rsidRPr="00362F54">
        <w:rPr>
          <w:rFonts w:cs="Times New Roman"/>
        </w:rPr>
        <w:t>objective</w:t>
      </w:r>
      <w:r w:rsidR="008F1C72" w:rsidRPr="00362F54">
        <w:rPr>
          <w:rFonts w:cs="Times New Roman"/>
        </w:rPr>
        <w:t>s</w:t>
      </w:r>
      <w:r w:rsidR="0072206C" w:rsidRPr="00362F54">
        <w:rPr>
          <w:rFonts w:cs="Times New Roman"/>
        </w:rPr>
        <w:t>.</w:t>
      </w:r>
    </w:p>
    <w:p w14:paraId="0A6C3559" w14:textId="551BE9E9" w:rsidR="00674162" w:rsidRPr="00362F54" w:rsidRDefault="00674162" w:rsidP="00BB735A">
      <w:pPr>
        <w:spacing w:after="0" w:line="300" w:lineRule="atLeast"/>
        <w:rPr>
          <w:rFonts w:cs="Times New Roman"/>
        </w:rPr>
      </w:pPr>
    </w:p>
    <w:p w14:paraId="6573120F" w14:textId="77777777" w:rsidR="00C75D39" w:rsidRPr="00362F54" w:rsidRDefault="00674162" w:rsidP="00BB735A">
      <w:pPr>
        <w:shd w:val="clear" w:color="auto" w:fill="FFFFFF"/>
        <w:spacing w:after="0" w:line="300" w:lineRule="atLeast"/>
        <w:rPr>
          <w:rFonts w:cs="Times New Roman"/>
          <w:b/>
          <w:bCs/>
        </w:rPr>
      </w:pPr>
      <w:r w:rsidRPr="00362F54">
        <w:rPr>
          <w:rFonts w:cs="Times New Roman"/>
          <w:b/>
          <w:bCs/>
        </w:rPr>
        <w:t>Voter Registration</w:t>
      </w:r>
    </w:p>
    <w:p w14:paraId="399C5014" w14:textId="514CD4F3" w:rsidR="0072206C" w:rsidRPr="00362F54" w:rsidRDefault="00950BD1" w:rsidP="00BB735A">
      <w:pPr>
        <w:shd w:val="clear" w:color="auto" w:fill="FFFFFF"/>
        <w:spacing w:after="0" w:line="300" w:lineRule="atLeast"/>
        <w:rPr>
          <w:rFonts w:cs="Times New Roman"/>
        </w:rPr>
      </w:pPr>
      <w:r w:rsidRPr="00362F54">
        <w:rPr>
          <w:rFonts w:cs="Times New Roman"/>
        </w:rPr>
        <w:t>Count US IN</w:t>
      </w:r>
      <w:r w:rsidR="00D43654" w:rsidRPr="00362F54">
        <w:rPr>
          <w:rFonts w:cs="Times New Roman"/>
        </w:rPr>
        <w:t>’s first applicable goal is to register 2,000 voters.  As we add more volunteers and staff, we may raise that standard.  We</w:t>
      </w:r>
      <w:r w:rsidR="0072206C" w:rsidRPr="00362F54">
        <w:rPr>
          <w:rFonts w:cs="Times New Roman"/>
        </w:rPr>
        <w:t xml:space="preserve"> already</w:t>
      </w:r>
      <w:r w:rsidR="001142BA" w:rsidRPr="00362F54">
        <w:rPr>
          <w:rFonts w:cs="Times New Roman"/>
        </w:rPr>
        <w:t xml:space="preserve"> </w:t>
      </w:r>
      <w:r w:rsidR="00EB72A7" w:rsidRPr="00362F54">
        <w:rPr>
          <w:rFonts w:cs="Times New Roman"/>
        </w:rPr>
        <w:t>ha</w:t>
      </w:r>
      <w:r w:rsidR="00D43654" w:rsidRPr="00362F54">
        <w:rPr>
          <w:rFonts w:cs="Times New Roman"/>
        </w:rPr>
        <w:t>ve</w:t>
      </w:r>
      <w:r w:rsidR="00EB72A7" w:rsidRPr="00362F54">
        <w:rPr>
          <w:rFonts w:cs="Times New Roman"/>
        </w:rPr>
        <w:t xml:space="preserve"> </w:t>
      </w:r>
      <w:r w:rsidR="001142BA" w:rsidRPr="00362F54">
        <w:rPr>
          <w:rFonts w:cs="Times New Roman"/>
        </w:rPr>
        <w:t>recruited</w:t>
      </w:r>
      <w:r w:rsidR="00674162" w:rsidRPr="00362F54">
        <w:rPr>
          <w:rFonts w:cs="Times New Roman"/>
        </w:rPr>
        <w:t xml:space="preserve"> </w:t>
      </w:r>
      <w:r w:rsidR="00790405">
        <w:rPr>
          <w:rFonts w:cs="Times New Roman"/>
        </w:rPr>
        <w:t xml:space="preserve">dozens of </w:t>
      </w:r>
      <w:r w:rsidR="00674162" w:rsidRPr="00362F54">
        <w:rPr>
          <w:rFonts w:cs="Times New Roman"/>
        </w:rPr>
        <w:t xml:space="preserve">volunteers to help us </w:t>
      </w:r>
      <w:r w:rsidR="001142BA" w:rsidRPr="00362F54">
        <w:rPr>
          <w:rFonts w:cs="Times New Roman"/>
        </w:rPr>
        <w:t xml:space="preserve">canvass residences and businesses to </w:t>
      </w:r>
      <w:r w:rsidR="00674162" w:rsidRPr="00362F54">
        <w:rPr>
          <w:rFonts w:cs="Times New Roman"/>
        </w:rPr>
        <w:t>share voter registration information and resources</w:t>
      </w:r>
      <w:r w:rsidR="0072206C" w:rsidRPr="00362F54">
        <w:rPr>
          <w:rFonts w:cs="Times New Roman"/>
        </w:rPr>
        <w:t>.  We organized</w:t>
      </w:r>
      <w:r w:rsidR="005C200F" w:rsidRPr="00362F54">
        <w:rPr>
          <w:rFonts w:cs="Times New Roman"/>
        </w:rPr>
        <w:t xml:space="preserve"> a</w:t>
      </w:r>
      <w:r w:rsidR="00674162" w:rsidRPr="00362F54">
        <w:rPr>
          <w:rFonts w:cs="Times New Roman"/>
        </w:rPr>
        <w:t xml:space="preserve"> table at the local </w:t>
      </w:r>
      <w:r w:rsidR="001142BA" w:rsidRPr="00362F54">
        <w:rPr>
          <w:rFonts w:cs="Times New Roman"/>
        </w:rPr>
        <w:t xml:space="preserve">Fort Wayne </w:t>
      </w:r>
      <w:r w:rsidR="00674162" w:rsidRPr="00362F54">
        <w:rPr>
          <w:rFonts w:cs="Times New Roman"/>
        </w:rPr>
        <w:t xml:space="preserve">YMCA </w:t>
      </w:r>
      <w:r w:rsidR="001142BA" w:rsidRPr="00362F54">
        <w:rPr>
          <w:rFonts w:cs="Times New Roman"/>
        </w:rPr>
        <w:t>branches</w:t>
      </w:r>
      <w:r w:rsidR="0072206C" w:rsidRPr="00362F54">
        <w:rPr>
          <w:rFonts w:cs="Times New Roman"/>
        </w:rPr>
        <w:t xml:space="preserve"> to do likewise</w:t>
      </w:r>
      <w:r w:rsidR="00674162" w:rsidRPr="00362F54">
        <w:rPr>
          <w:rFonts w:cs="Times New Roman"/>
        </w:rPr>
        <w:t>.</w:t>
      </w:r>
      <w:r w:rsidR="002F1A21" w:rsidRPr="00362F54">
        <w:rPr>
          <w:rFonts w:cs="Times New Roman"/>
        </w:rPr>
        <w:t xml:space="preserve">  On Indiana University and Purdue University campuses, we </w:t>
      </w:r>
      <w:bookmarkStart w:id="0" w:name="_Hlk57765164"/>
      <w:r w:rsidR="002F1A21" w:rsidRPr="00362F54">
        <w:rPr>
          <w:rFonts w:cs="Times New Roman"/>
        </w:rPr>
        <w:t>advocated voting rights and participation and organized voter registration and virtual and in-person outreach</w:t>
      </w:r>
      <w:bookmarkEnd w:id="0"/>
      <w:r w:rsidR="002F1A21" w:rsidRPr="00362F54">
        <w:rPr>
          <w:rFonts w:cs="Times New Roman"/>
        </w:rPr>
        <w:t>.  Besides</w:t>
      </w:r>
      <w:r w:rsidR="001142BA" w:rsidRPr="00362F54">
        <w:rPr>
          <w:rFonts w:cs="Times New Roman"/>
        </w:rPr>
        <w:t xml:space="preserve"> continu</w:t>
      </w:r>
      <w:r w:rsidR="002F1A21" w:rsidRPr="00362F54">
        <w:rPr>
          <w:rFonts w:cs="Times New Roman"/>
        </w:rPr>
        <w:t>ing th</w:t>
      </w:r>
      <w:r w:rsidR="00790405">
        <w:rPr>
          <w:rFonts w:cs="Times New Roman"/>
        </w:rPr>
        <w:t>e</w:t>
      </w:r>
      <w:r w:rsidR="002F1A21" w:rsidRPr="00362F54">
        <w:rPr>
          <w:rFonts w:cs="Times New Roman"/>
        </w:rPr>
        <w:t xml:space="preserve">se efforts, we will </w:t>
      </w:r>
      <w:r w:rsidR="00674162" w:rsidRPr="00362F54">
        <w:rPr>
          <w:rFonts w:cs="Times New Roman"/>
        </w:rPr>
        <w:t xml:space="preserve">partner with </w:t>
      </w:r>
      <w:r w:rsidR="004410E2">
        <w:rPr>
          <w:rFonts w:cs="Times New Roman"/>
        </w:rPr>
        <w:t xml:space="preserve">other </w:t>
      </w:r>
      <w:r w:rsidR="00674162" w:rsidRPr="00362F54">
        <w:rPr>
          <w:rFonts w:cs="Times New Roman"/>
        </w:rPr>
        <w:t>community organizations to</w:t>
      </w:r>
      <w:r w:rsidR="002F1A21" w:rsidRPr="00362F54">
        <w:rPr>
          <w:rFonts w:cs="Times New Roman"/>
        </w:rPr>
        <w:t xml:space="preserve"> reach </w:t>
      </w:r>
      <w:r w:rsidR="004410E2">
        <w:rPr>
          <w:rFonts w:cs="Times New Roman"/>
        </w:rPr>
        <w:t>more</w:t>
      </w:r>
      <w:r w:rsidR="002F1A21" w:rsidRPr="00362F54">
        <w:rPr>
          <w:rFonts w:cs="Times New Roman"/>
        </w:rPr>
        <w:t xml:space="preserve"> eligible voters.</w:t>
      </w:r>
    </w:p>
    <w:p w14:paraId="1E1853DE" w14:textId="42306C51" w:rsidR="0072206C" w:rsidRPr="00362F54" w:rsidRDefault="0072206C" w:rsidP="00BB735A">
      <w:pPr>
        <w:shd w:val="clear" w:color="auto" w:fill="FFFFFF"/>
        <w:spacing w:after="0" w:line="300" w:lineRule="atLeast"/>
        <w:rPr>
          <w:rFonts w:cs="Times New Roman"/>
        </w:rPr>
      </w:pPr>
    </w:p>
    <w:p w14:paraId="31A63D49" w14:textId="4DCE8842" w:rsidR="00674162" w:rsidRPr="00362F54" w:rsidRDefault="00950BD1" w:rsidP="00BB735A">
      <w:pPr>
        <w:shd w:val="clear" w:color="auto" w:fill="FFFFFF"/>
        <w:spacing w:after="0" w:line="300" w:lineRule="atLeast"/>
        <w:rPr>
          <w:rFonts w:cs="Times New Roman"/>
        </w:rPr>
      </w:pPr>
      <w:r w:rsidRPr="00362F54">
        <w:rPr>
          <w:rFonts w:cs="Times New Roman"/>
        </w:rPr>
        <w:t xml:space="preserve">Through our coalition partnership with When We All Vote, Count US IN </w:t>
      </w:r>
      <w:r w:rsidR="001B5279" w:rsidRPr="00362F54">
        <w:rPr>
          <w:rFonts w:cs="Times New Roman"/>
        </w:rPr>
        <w:t>created</w:t>
      </w:r>
      <w:r w:rsidRPr="00362F54">
        <w:rPr>
          <w:rFonts w:cs="Times New Roman"/>
        </w:rPr>
        <w:t xml:space="preserve"> an online portal tool to enable people to register.  </w:t>
      </w:r>
      <w:r w:rsidR="004410E2">
        <w:rPr>
          <w:rFonts w:cs="Times New Roman"/>
        </w:rPr>
        <w:t>That</w:t>
      </w:r>
      <w:r w:rsidR="00674162" w:rsidRPr="00362F54">
        <w:rPr>
          <w:rFonts w:cs="Times New Roman"/>
        </w:rPr>
        <w:t xml:space="preserve"> multilingual portal take</w:t>
      </w:r>
      <w:r w:rsidR="0053341F">
        <w:rPr>
          <w:rFonts w:cs="Times New Roman"/>
        </w:rPr>
        <w:t>s</w:t>
      </w:r>
      <w:r w:rsidR="00674162" w:rsidRPr="00362F54">
        <w:rPr>
          <w:rFonts w:cs="Times New Roman"/>
        </w:rPr>
        <w:t xml:space="preserve"> </w:t>
      </w:r>
      <w:r w:rsidR="00CA59A2" w:rsidRPr="00362F54">
        <w:rPr>
          <w:rFonts w:cs="Times New Roman"/>
        </w:rPr>
        <w:t>our web users</w:t>
      </w:r>
      <w:r w:rsidR="00674162" w:rsidRPr="00362F54">
        <w:rPr>
          <w:rFonts w:cs="Times New Roman"/>
        </w:rPr>
        <w:t xml:space="preserve"> directly to Indiana</w:t>
      </w:r>
      <w:r w:rsidR="00C75D39" w:rsidRPr="00362F54">
        <w:rPr>
          <w:rFonts w:cs="Times New Roman"/>
        </w:rPr>
        <w:t>’</w:t>
      </w:r>
      <w:r w:rsidR="00674162" w:rsidRPr="00362F54">
        <w:rPr>
          <w:rFonts w:cs="Times New Roman"/>
        </w:rPr>
        <w:t>s voter registration website</w:t>
      </w:r>
      <w:r w:rsidR="00B54521" w:rsidRPr="00362F54">
        <w:rPr>
          <w:rFonts w:cs="Times New Roman"/>
        </w:rPr>
        <w:t>.  I</w:t>
      </w:r>
      <w:r w:rsidR="00674162" w:rsidRPr="00362F54">
        <w:rPr>
          <w:rFonts w:cs="Times New Roman"/>
        </w:rPr>
        <w:t xml:space="preserve">t allows </w:t>
      </w:r>
      <w:r w:rsidR="00B54521" w:rsidRPr="00362F54">
        <w:rPr>
          <w:rFonts w:cs="Times New Roman"/>
        </w:rPr>
        <w:t>voters</w:t>
      </w:r>
      <w:r w:rsidR="00674162" w:rsidRPr="00362F54">
        <w:rPr>
          <w:rFonts w:cs="Times New Roman"/>
        </w:rPr>
        <w:t xml:space="preserve"> to print mail</w:t>
      </w:r>
      <w:r w:rsidR="00B54521" w:rsidRPr="00362F54">
        <w:rPr>
          <w:rFonts w:cs="Times New Roman"/>
        </w:rPr>
        <w:t>-</w:t>
      </w:r>
      <w:r w:rsidR="00674162" w:rsidRPr="00362F54">
        <w:rPr>
          <w:rFonts w:cs="Times New Roman"/>
        </w:rPr>
        <w:t>in registration</w:t>
      </w:r>
      <w:r w:rsidR="00AD7D96" w:rsidRPr="00362F54">
        <w:rPr>
          <w:rFonts w:cs="Times New Roman"/>
        </w:rPr>
        <w:t>s</w:t>
      </w:r>
      <w:r w:rsidR="00674162" w:rsidRPr="00362F54">
        <w:rPr>
          <w:rFonts w:cs="Times New Roman"/>
        </w:rPr>
        <w:t xml:space="preserve"> with </w:t>
      </w:r>
      <w:r w:rsidR="00790405">
        <w:rPr>
          <w:rFonts w:cs="Times New Roman"/>
        </w:rPr>
        <w:t>the</w:t>
      </w:r>
      <w:r w:rsidR="0053341F">
        <w:rPr>
          <w:rFonts w:cs="Times New Roman"/>
        </w:rPr>
        <w:t>ir</w:t>
      </w:r>
      <w:r w:rsidR="00790405">
        <w:rPr>
          <w:rFonts w:cs="Times New Roman"/>
        </w:rPr>
        <w:t xml:space="preserve"> </w:t>
      </w:r>
      <w:r w:rsidR="00674162" w:rsidRPr="00362F54">
        <w:rPr>
          <w:rFonts w:cs="Times New Roman"/>
        </w:rPr>
        <w:t>stamp costs covered.  This tool help</w:t>
      </w:r>
      <w:r w:rsidR="00B54521" w:rsidRPr="00362F54">
        <w:rPr>
          <w:rFonts w:cs="Times New Roman"/>
        </w:rPr>
        <w:t>s</w:t>
      </w:r>
      <w:r w:rsidR="00674162" w:rsidRPr="00362F54">
        <w:rPr>
          <w:rFonts w:cs="Times New Roman"/>
        </w:rPr>
        <w:t xml:space="preserve"> us track our progress to report to volunteers and donors.</w:t>
      </w:r>
    </w:p>
    <w:p w14:paraId="5189F262" w14:textId="77777777" w:rsidR="00674162" w:rsidRPr="00362F54" w:rsidRDefault="00674162" w:rsidP="00BB735A">
      <w:pPr>
        <w:shd w:val="clear" w:color="auto" w:fill="FFFFFF"/>
        <w:spacing w:after="0" w:line="300" w:lineRule="atLeast"/>
        <w:rPr>
          <w:rFonts w:eastAsia="Times New Roman" w:cs="Times New Roman"/>
        </w:rPr>
      </w:pPr>
    </w:p>
    <w:p w14:paraId="272195A2" w14:textId="23E93F5C" w:rsidR="00B245CE" w:rsidRPr="00362F54" w:rsidRDefault="0053341F" w:rsidP="00BB735A">
      <w:pPr>
        <w:spacing w:after="0" w:line="300" w:lineRule="atLeast"/>
        <w:rPr>
          <w:rFonts w:cs="Times New Roman"/>
          <w:b/>
          <w:bCs/>
        </w:rPr>
      </w:pPr>
      <w:r w:rsidRPr="00362F54">
        <w:rPr>
          <w:rFonts w:cs="Times New Roman"/>
          <w:b/>
          <w:bCs/>
        </w:rPr>
        <w:t>Distributing</w:t>
      </w:r>
      <w:r w:rsidR="00674162" w:rsidRPr="00362F54">
        <w:rPr>
          <w:rFonts w:cs="Times New Roman"/>
          <w:b/>
          <w:bCs/>
        </w:rPr>
        <w:t xml:space="preserve"> Voter Resources</w:t>
      </w:r>
    </w:p>
    <w:p w14:paraId="0EC68962" w14:textId="723996D0" w:rsidR="002F1A21" w:rsidRPr="00362F54" w:rsidRDefault="00950BD1" w:rsidP="002F5A22">
      <w:pPr>
        <w:spacing w:after="0" w:line="300" w:lineRule="atLeast"/>
        <w:rPr>
          <w:rFonts w:cs="Times New Roman"/>
        </w:rPr>
      </w:pPr>
      <w:r w:rsidRPr="00362F54">
        <w:rPr>
          <w:rFonts w:cs="Times New Roman"/>
        </w:rPr>
        <w:t>Count US IN</w:t>
      </w:r>
      <w:r w:rsidR="00F73D19" w:rsidRPr="00362F54">
        <w:rPr>
          <w:rFonts w:cs="Times New Roman"/>
        </w:rPr>
        <w:t xml:space="preserve"> focuses on distributing critical voter information.  Our website </w:t>
      </w:r>
      <w:r w:rsidR="005C200F" w:rsidRPr="00362F54">
        <w:rPr>
          <w:rFonts w:cs="Times New Roman"/>
        </w:rPr>
        <w:t>ha</w:t>
      </w:r>
      <w:r w:rsidR="00F73D19" w:rsidRPr="00362F54">
        <w:rPr>
          <w:rFonts w:cs="Times New Roman"/>
        </w:rPr>
        <w:t>s</w:t>
      </w:r>
      <w:r w:rsidR="00674162" w:rsidRPr="00362F54">
        <w:rPr>
          <w:rFonts w:cs="Times New Roman"/>
        </w:rPr>
        <w:t xml:space="preserve"> multilingual resources to register vote</w:t>
      </w:r>
      <w:r w:rsidR="00B245CE" w:rsidRPr="00362F54">
        <w:rPr>
          <w:rFonts w:cs="Times New Roman"/>
        </w:rPr>
        <w:t>rs</w:t>
      </w:r>
      <w:r w:rsidR="00092679" w:rsidRPr="00362F54">
        <w:rPr>
          <w:rFonts w:cs="Times New Roman"/>
        </w:rPr>
        <w:t xml:space="preserve"> </w:t>
      </w:r>
      <w:r w:rsidR="00B245CE" w:rsidRPr="00362F54">
        <w:rPr>
          <w:rFonts w:cs="Times New Roman"/>
        </w:rPr>
        <w:t xml:space="preserve">and </w:t>
      </w:r>
      <w:r w:rsidR="00674162" w:rsidRPr="00362F54">
        <w:rPr>
          <w:rFonts w:cs="Times New Roman"/>
        </w:rPr>
        <w:t>cover</w:t>
      </w:r>
      <w:r w:rsidR="00B245CE" w:rsidRPr="00362F54">
        <w:rPr>
          <w:rFonts w:cs="Times New Roman"/>
        </w:rPr>
        <w:t xml:space="preserve"> costs for</w:t>
      </w:r>
      <w:r w:rsidR="00674162" w:rsidRPr="00362F54">
        <w:rPr>
          <w:rFonts w:cs="Times New Roman"/>
        </w:rPr>
        <w:t xml:space="preserve"> stamps, </w:t>
      </w:r>
      <w:r w:rsidR="00221535" w:rsidRPr="00362F54">
        <w:rPr>
          <w:rFonts w:cs="Times New Roman"/>
        </w:rPr>
        <w:t>transportatio</w:t>
      </w:r>
      <w:r w:rsidR="00674162" w:rsidRPr="00362F54">
        <w:rPr>
          <w:rFonts w:cs="Times New Roman"/>
        </w:rPr>
        <w:t xml:space="preserve">n, official documents, </w:t>
      </w:r>
      <w:r w:rsidR="00B245CE" w:rsidRPr="00362F54">
        <w:rPr>
          <w:rFonts w:cs="Times New Roman"/>
        </w:rPr>
        <w:t>v</w:t>
      </w:r>
      <w:r w:rsidR="00674162" w:rsidRPr="00362F54">
        <w:rPr>
          <w:rFonts w:cs="Times New Roman"/>
        </w:rPr>
        <w:t>oter ID, printing, a</w:t>
      </w:r>
      <w:r w:rsidR="00B245CE" w:rsidRPr="00362F54">
        <w:rPr>
          <w:rFonts w:cs="Times New Roman"/>
        </w:rPr>
        <w:t>nd</w:t>
      </w:r>
      <w:r w:rsidR="00674162" w:rsidRPr="00362F54">
        <w:rPr>
          <w:rFonts w:cs="Times New Roman"/>
        </w:rPr>
        <w:t xml:space="preserve"> a </w:t>
      </w:r>
      <w:r w:rsidR="00B245CE" w:rsidRPr="00362F54">
        <w:rPr>
          <w:rFonts w:cs="Times New Roman"/>
        </w:rPr>
        <w:t xml:space="preserve">voter </w:t>
      </w:r>
      <w:r w:rsidR="00674162" w:rsidRPr="00362F54">
        <w:rPr>
          <w:rFonts w:cs="Times New Roman"/>
        </w:rPr>
        <w:t xml:space="preserve">hotline. </w:t>
      </w:r>
      <w:r w:rsidR="00B245CE" w:rsidRPr="00362F54">
        <w:rPr>
          <w:rFonts w:cs="Times New Roman"/>
        </w:rPr>
        <w:t xml:space="preserve"> </w:t>
      </w:r>
      <w:r w:rsidR="00092679" w:rsidRPr="00362F54">
        <w:rPr>
          <w:rFonts w:cs="Times New Roman"/>
        </w:rPr>
        <w:t xml:space="preserve">As we grow, </w:t>
      </w:r>
      <w:r w:rsidR="00AF2207">
        <w:rPr>
          <w:rFonts w:cs="Times New Roman"/>
        </w:rPr>
        <w:t>our</w:t>
      </w:r>
      <w:r w:rsidR="00092679" w:rsidRPr="00362F54">
        <w:rPr>
          <w:rFonts w:cs="Times New Roman"/>
        </w:rPr>
        <w:t xml:space="preserve"> opportunit</w:t>
      </w:r>
      <w:r w:rsidR="00AD7D96" w:rsidRPr="00362F54">
        <w:rPr>
          <w:rFonts w:cs="Times New Roman"/>
        </w:rPr>
        <w:t>ies</w:t>
      </w:r>
      <w:r w:rsidR="00092679" w:rsidRPr="00362F54">
        <w:rPr>
          <w:rFonts w:cs="Times New Roman"/>
        </w:rPr>
        <w:t xml:space="preserve"> to develop valuable partnerships</w:t>
      </w:r>
      <w:r w:rsidR="00AF2207">
        <w:rPr>
          <w:rFonts w:cs="Times New Roman"/>
        </w:rPr>
        <w:t xml:space="preserve"> will expand</w:t>
      </w:r>
      <w:r w:rsidR="00753DCB" w:rsidRPr="00362F54">
        <w:rPr>
          <w:rFonts w:cs="Times New Roman"/>
        </w:rPr>
        <w:t xml:space="preserve">.  </w:t>
      </w:r>
      <w:r w:rsidR="00AF2207">
        <w:rPr>
          <w:rFonts w:cs="Times New Roman"/>
        </w:rPr>
        <w:t>Our</w:t>
      </w:r>
      <w:r w:rsidR="00753DCB" w:rsidRPr="00362F54">
        <w:rPr>
          <w:rFonts w:cs="Times New Roman"/>
        </w:rPr>
        <w:t xml:space="preserve"> </w:t>
      </w:r>
      <w:r w:rsidR="00AF2207">
        <w:rPr>
          <w:rFonts w:cs="Times New Roman"/>
        </w:rPr>
        <w:t xml:space="preserve">early </w:t>
      </w:r>
      <w:r w:rsidR="00753DCB" w:rsidRPr="00362F54">
        <w:rPr>
          <w:rFonts w:cs="Times New Roman"/>
        </w:rPr>
        <w:t xml:space="preserve">partners </w:t>
      </w:r>
      <w:r w:rsidR="00AF2207">
        <w:rPr>
          <w:rFonts w:cs="Times New Roman"/>
        </w:rPr>
        <w:t>include</w:t>
      </w:r>
      <w:r w:rsidR="00092679" w:rsidRPr="00362F54">
        <w:rPr>
          <w:rFonts w:cs="Times New Roman"/>
        </w:rPr>
        <w:t xml:space="preserve"> the American Association of People with Disabilities, </w:t>
      </w:r>
      <w:r w:rsidR="00092679" w:rsidRPr="00362F54">
        <w:rPr>
          <w:rFonts w:cs="Times New Roman"/>
        </w:rPr>
        <w:lastRenderedPageBreak/>
        <w:t>Indiana Disability Rights, Indianapolis Public Library, Students Learn Students Vote</w:t>
      </w:r>
      <w:r w:rsidR="00272687" w:rsidRPr="00362F54">
        <w:rPr>
          <w:rFonts w:cs="Times New Roman"/>
        </w:rPr>
        <w:t xml:space="preserve">, </w:t>
      </w:r>
      <w:bookmarkStart w:id="1" w:name="_Hlk58207878"/>
      <w:r w:rsidR="00272687" w:rsidRPr="00362F54">
        <w:t>Alliance for Youth Action, National Voter Registration Day</w:t>
      </w:r>
      <w:r w:rsidR="00092679" w:rsidRPr="00362F54">
        <w:rPr>
          <w:rFonts w:cs="Times New Roman"/>
        </w:rPr>
        <w:t xml:space="preserve">, </w:t>
      </w:r>
      <w:bookmarkEnd w:id="1"/>
      <w:r w:rsidR="00092679" w:rsidRPr="00362F54">
        <w:rPr>
          <w:rFonts w:cs="Times New Roman"/>
        </w:rPr>
        <w:t>VoteRiders, and When We All Vote.</w:t>
      </w:r>
    </w:p>
    <w:p w14:paraId="6C504FAE" w14:textId="77777777" w:rsidR="002F1A21" w:rsidRPr="00362F54" w:rsidRDefault="002F1A21" w:rsidP="00BB735A">
      <w:pPr>
        <w:spacing w:after="0" w:line="300" w:lineRule="atLeast"/>
        <w:rPr>
          <w:rFonts w:cs="Times New Roman"/>
        </w:rPr>
      </w:pPr>
    </w:p>
    <w:p w14:paraId="7CDCB519" w14:textId="1CF1ED3A" w:rsidR="00D80666" w:rsidRPr="00362F54" w:rsidRDefault="00F45C6D" w:rsidP="00BB735A">
      <w:pPr>
        <w:spacing w:after="0" w:line="300" w:lineRule="atLeast"/>
        <w:rPr>
          <w:rFonts w:cs="Times New Roman"/>
        </w:rPr>
      </w:pPr>
      <w:r w:rsidRPr="00362F54">
        <w:rPr>
          <w:rFonts w:cs="Times New Roman"/>
        </w:rPr>
        <w:t>Those organizations have helped us to spread our message via virtual training and other events.</w:t>
      </w:r>
      <w:r w:rsidR="00D00DF3" w:rsidRPr="00362F54">
        <w:rPr>
          <w:rFonts w:cs="Times New Roman"/>
        </w:rPr>
        <w:t xml:space="preserve">  We</w:t>
      </w:r>
      <w:r w:rsidR="007703B3" w:rsidRPr="00362F54">
        <w:rPr>
          <w:rFonts w:cs="Times New Roman"/>
        </w:rPr>
        <w:t xml:space="preserve"> ha</w:t>
      </w:r>
      <w:r w:rsidR="00F73D19" w:rsidRPr="00362F54">
        <w:rPr>
          <w:rFonts w:cs="Times New Roman"/>
        </w:rPr>
        <w:t>ve</w:t>
      </w:r>
      <w:r w:rsidR="007703B3" w:rsidRPr="00362F54">
        <w:rPr>
          <w:rFonts w:cs="Times New Roman"/>
        </w:rPr>
        <w:t xml:space="preserve"> community volunteers who </w:t>
      </w:r>
      <w:r w:rsidR="00F73D19" w:rsidRPr="00362F54">
        <w:rPr>
          <w:rFonts w:cs="Times New Roman"/>
        </w:rPr>
        <w:t>a</w:t>
      </w:r>
      <w:r w:rsidR="007703B3" w:rsidRPr="00362F54">
        <w:rPr>
          <w:rFonts w:cs="Times New Roman"/>
        </w:rPr>
        <w:t xml:space="preserve">re </w:t>
      </w:r>
      <w:r w:rsidR="00790405">
        <w:rPr>
          <w:rFonts w:cs="Times New Roman"/>
        </w:rPr>
        <w:t xml:space="preserve">non-English </w:t>
      </w:r>
      <w:r w:rsidR="007703B3" w:rsidRPr="00362F54">
        <w:rPr>
          <w:rFonts w:cs="Times New Roman"/>
        </w:rPr>
        <w:t>native speakers, primarily Spanish and Burmese, to translate our resource</w:t>
      </w:r>
      <w:r w:rsidR="00D00DF3" w:rsidRPr="00362F54">
        <w:rPr>
          <w:rFonts w:cs="Times New Roman"/>
        </w:rPr>
        <w:t xml:space="preserve">s.  Notably, Indianapolis is home to one of the world’s largest Burmese populations </w:t>
      </w:r>
      <w:r w:rsidR="007703B3" w:rsidRPr="00362F54">
        <w:rPr>
          <w:rFonts w:cs="Times New Roman"/>
        </w:rPr>
        <w:t>(</w:t>
      </w:r>
      <w:r w:rsidR="00D00DF3" w:rsidRPr="00362F54">
        <w:rPr>
          <w:rFonts w:cs="Times New Roman"/>
        </w:rPr>
        <w:t>https://www.pewsocialtrends.org/fact-sheet/asian-americans-burmese-in-the-u-s/).</w:t>
      </w:r>
      <w:r w:rsidR="002F1A21" w:rsidRPr="00362F54">
        <w:rPr>
          <w:rFonts w:cs="Times New Roman"/>
        </w:rPr>
        <w:t xml:space="preserve">  </w:t>
      </w:r>
      <w:r w:rsidR="008822AC" w:rsidRPr="00362F54">
        <w:rPr>
          <w:rFonts w:cs="Times New Roman"/>
        </w:rPr>
        <w:t xml:space="preserve">We </w:t>
      </w:r>
      <w:r w:rsidR="00FC514C" w:rsidRPr="00362F54">
        <w:rPr>
          <w:rFonts w:cs="Times New Roman"/>
        </w:rPr>
        <w:t xml:space="preserve">also </w:t>
      </w:r>
      <w:r w:rsidR="008822AC" w:rsidRPr="00362F54">
        <w:rPr>
          <w:rFonts w:cs="Times New Roman"/>
        </w:rPr>
        <w:t xml:space="preserve">hosted a virtual concert, which highlighted </w:t>
      </w:r>
      <w:r w:rsidR="00F53508" w:rsidRPr="00362F54">
        <w:rPr>
          <w:rFonts w:cs="Times New Roman"/>
        </w:rPr>
        <w:t xml:space="preserve">the following points about </w:t>
      </w:r>
      <w:r w:rsidR="008822AC" w:rsidRPr="00362F54">
        <w:rPr>
          <w:rFonts w:cs="Times New Roman"/>
        </w:rPr>
        <w:t>how various citizens, students, and activists</w:t>
      </w:r>
      <w:r w:rsidR="00F53508" w:rsidRPr="00362F54">
        <w:rPr>
          <w:rFonts w:cs="Times New Roman"/>
        </w:rPr>
        <w:t xml:space="preserve"> were fostering inclusive, equitable political participation: </w:t>
      </w:r>
    </w:p>
    <w:p w14:paraId="77171266" w14:textId="70EB644E" w:rsidR="00452B70" w:rsidRPr="00362F54" w:rsidRDefault="00F53508" w:rsidP="00BB735A">
      <w:pPr>
        <w:pStyle w:val="ListParagraph"/>
        <w:numPr>
          <w:ilvl w:val="0"/>
          <w:numId w:val="4"/>
        </w:numPr>
        <w:spacing w:after="0" w:line="300" w:lineRule="atLeast"/>
        <w:contextualSpacing w:val="0"/>
        <w:rPr>
          <w:rFonts w:cs="Times New Roman"/>
        </w:rPr>
      </w:pPr>
      <w:r w:rsidRPr="00362F54">
        <w:rPr>
          <w:rFonts w:cs="Times New Roman"/>
        </w:rPr>
        <w:t>h</w:t>
      </w:r>
      <w:r w:rsidR="008822AC" w:rsidRPr="00362F54">
        <w:rPr>
          <w:rFonts w:cs="Times New Roman"/>
        </w:rPr>
        <w:t xml:space="preserve">ow </w:t>
      </w:r>
      <w:r w:rsidRPr="00362F54">
        <w:rPr>
          <w:rFonts w:cs="Times New Roman"/>
        </w:rPr>
        <w:t>they were</w:t>
      </w:r>
      <w:r w:rsidR="008822AC" w:rsidRPr="00362F54">
        <w:rPr>
          <w:rFonts w:cs="Times New Roman"/>
        </w:rPr>
        <w:t xml:space="preserve"> helping</w:t>
      </w:r>
      <w:r w:rsidRPr="00362F54">
        <w:rPr>
          <w:rFonts w:cs="Times New Roman"/>
        </w:rPr>
        <w:t xml:space="preserve"> prepare their communities to</w:t>
      </w:r>
      <w:r w:rsidR="008822AC" w:rsidRPr="00362F54">
        <w:rPr>
          <w:rFonts w:cs="Times New Roman"/>
        </w:rPr>
        <w:t xml:space="preserve"> </w:t>
      </w:r>
      <w:r w:rsidRPr="00362F54">
        <w:rPr>
          <w:rFonts w:cs="Times New Roman"/>
        </w:rPr>
        <w:t>vote</w:t>
      </w:r>
      <w:r w:rsidR="00753DCB" w:rsidRPr="00362F54">
        <w:rPr>
          <w:rFonts w:cs="Times New Roman"/>
        </w:rPr>
        <w:t>,</w:t>
      </w:r>
    </w:p>
    <w:p w14:paraId="4EAD70AE" w14:textId="2B176A81" w:rsidR="00452B70" w:rsidRPr="00362F54" w:rsidRDefault="00F53508" w:rsidP="00BB735A">
      <w:pPr>
        <w:pStyle w:val="ListParagraph"/>
        <w:numPr>
          <w:ilvl w:val="0"/>
          <w:numId w:val="4"/>
        </w:numPr>
        <w:spacing w:after="0" w:line="300" w:lineRule="atLeast"/>
        <w:contextualSpacing w:val="0"/>
        <w:rPr>
          <w:rFonts w:cs="Times New Roman"/>
        </w:rPr>
      </w:pPr>
      <w:r w:rsidRPr="00362F54">
        <w:rPr>
          <w:rFonts w:cs="Times New Roman"/>
        </w:rPr>
        <w:t>w</w:t>
      </w:r>
      <w:r w:rsidR="008822AC" w:rsidRPr="00362F54">
        <w:rPr>
          <w:rFonts w:cs="Times New Roman"/>
        </w:rPr>
        <w:t xml:space="preserve">hy increasing diverse voter registration and turnout </w:t>
      </w:r>
      <w:r w:rsidRPr="00362F54">
        <w:rPr>
          <w:rFonts w:cs="Times New Roman"/>
        </w:rPr>
        <w:t>w</w:t>
      </w:r>
      <w:r w:rsidR="00753DCB" w:rsidRPr="00362F54">
        <w:rPr>
          <w:rFonts w:cs="Times New Roman"/>
        </w:rPr>
        <w:t>as</w:t>
      </w:r>
      <w:r w:rsidRPr="00362F54">
        <w:rPr>
          <w:rFonts w:cs="Times New Roman"/>
        </w:rPr>
        <w:t xml:space="preserve"> </w:t>
      </w:r>
      <w:r w:rsidR="00753DCB" w:rsidRPr="00362F54">
        <w:rPr>
          <w:rFonts w:cs="Times New Roman"/>
        </w:rPr>
        <w:t>essential</w:t>
      </w:r>
      <w:r w:rsidR="008822AC" w:rsidRPr="00362F54">
        <w:rPr>
          <w:rFonts w:cs="Times New Roman"/>
        </w:rPr>
        <w:t xml:space="preserve"> to </w:t>
      </w:r>
      <w:r w:rsidRPr="00362F54">
        <w:rPr>
          <w:rFonts w:cs="Times New Roman"/>
        </w:rPr>
        <w:t>them</w:t>
      </w:r>
      <w:r w:rsidR="00753DCB" w:rsidRPr="00362F54">
        <w:rPr>
          <w:rFonts w:cs="Times New Roman"/>
        </w:rPr>
        <w:t>,</w:t>
      </w:r>
    </w:p>
    <w:p w14:paraId="20075E81" w14:textId="4AA78379" w:rsidR="00452B70" w:rsidRPr="00362F54" w:rsidRDefault="00F53508" w:rsidP="00BB735A">
      <w:pPr>
        <w:pStyle w:val="ListParagraph"/>
        <w:numPr>
          <w:ilvl w:val="0"/>
          <w:numId w:val="4"/>
        </w:numPr>
        <w:spacing w:after="0" w:line="300" w:lineRule="atLeast"/>
        <w:contextualSpacing w:val="0"/>
        <w:rPr>
          <w:rFonts w:cs="Times New Roman"/>
        </w:rPr>
      </w:pPr>
      <w:r w:rsidRPr="00362F54">
        <w:rPr>
          <w:rFonts w:cs="Times New Roman"/>
        </w:rPr>
        <w:t>w</w:t>
      </w:r>
      <w:r w:rsidR="008822AC" w:rsidRPr="00362F54">
        <w:rPr>
          <w:rFonts w:cs="Times New Roman"/>
        </w:rPr>
        <w:t>hat motivate</w:t>
      </w:r>
      <w:r w:rsidRPr="00362F54">
        <w:rPr>
          <w:rFonts w:cs="Times New Roman"/>
        </w:rPr>
        <w:t>d them</w:t>
      </w:r>
      <w:r w:rsidR="008822AC" w:rsidRPr="00362F54">
        <w:rPr>
          <w:rFonts w:cs="Times New Roman"/>
        </w:rPr>
        <w:t xml:space="preserve"> to vote</w:t>
      </w:r>
      <w:r w:rsidR="00D00DF3" w:rsidRPr="00362F54">
        <w:rPr>
          <w:rFonts w:cs="Times New Roman"/>
        </w:rPr>
        <w:t>, and</w:t>
      </w:r>
    </w:p>
    <w:p w14:paraId="48DA984B" w14:textId="497C4540" w:rsidR="00A7620B" w:rsidRPr="00362F54" w:rsidRDefault="00435876" w:rsidP="00BB735A">
      <w:pPr>
        <w:pStyle w:val="ListParagraph"/>
        <w:numPr>
          <w:ilvl w:val="0"/>
          <w:numId w:val="4"/>
        </w:numPr>
        <w:spacing w:after="0" w:line="300" w:lineRule="atLeast"/>
        <w:contextualSpacing w:val="0"/>
        <w:rPr>
          <w:rFonts w:cs="Times New Roman"/>
        </w:rPr>
      </w:pPr>
      <w:r w:rsidRPr="00362F54">
        <w:rPr>
          <w:rFonts w:cs="Times New Roman"/>
        </w:rPr>
        <w:t>the</w:t>
      </w:r>
      <w:r w:rsidR="00D00DF3" w:rsidRPr="00362F54">
        <w:rPr>
          <w:rFonts w:cs="Times New Roman"/>
        </w:rPr>
        <w:t xml:space="preserve"> </w:t>
      </w:r>
      <w:r w:rsidR="001B5279" w:rsidRPr="00362F54">
        <w:rPr>
          <w:rFonts w:cs="Times New Roman"/>
        </w:rPr>
        <w:t>crucial</w:t>
      </w:r>
      <w:r w:rsidR="00D00DF3" w:rsidRPr="00362F54">
        <w:rPr>
          <w:rFonts w:cs="Times New Roman"/>
        </w:rPr>
        <w:t xml:space="preserve"> deadlines</w:t>
      </w:r>
      <w:r w:rsidRPr="00362F54">
        <w:rPr>
          <w:rFonts w:cs="Times New Roman"/>
        </w:rPr>
        <w:t xml:space="preserve"> </w:t>
      </w:r>
      <w:r w:rsidR="00D00DF3" w:rsidRPr="00362F54">
        <w:rPr>
          <w:rFonts w:cs="Times New Roman"/>
        </w:rPr>
        <w:t xml:space="preserve">and </w:t>
      </w:r>
      <w:r w:rsidR="00CA59A2" w:rsidRPr="00362F54">
        <w:rPr>
          <w:rFonts w:cs="Times New Roman"/>
        </w:rPr>
        <w:t xml:space="preserve">other </w:t>
      </w:r>
      <w:r w:rsidR="00D00DF3" w:rsidRPr="00362F54">
        <w:rPr>
          <w:rFonts w:cs="Times New Roman"/>
        </w:rPr>
        <w:t>information</w:t>
      </w:r>
      <w:r w:rsidR="00CA59A2" w:rsidRPr="00362F54">
        <w:rPr>
          <w:rFonts w:cs="Times New Roman"/>
        </w:rPr>
        <w:t xml:space="preserve"> for</w:t>
      </w:r>
      <w:r w:rsidR="00D00DF3" w:rsidRPr="00362F54">
        <w:rPr>
          <w:rFonts w:cs="Times New Roman"/>
        </w:rPr>
        <w:t xml:space="preserve"> registration</w:t>
      </w:r>
      <w:r w:rsidR="00DF290E" w:rsidRPr="00362F54">
        <w:rPr>
          <w:rFonts w:cs="Times New Roman"/>
        </w:rPr>
        <w:t>,</w:t>
      </w:r>
      <w:r w:rsidR="00D00DF3" w:rsidRPr="00362F54">
        <w:rPr>
          <w:rFonts w:cs="Times New Roman"/>
        </w:rPr>
        <w:t xml:space="preserve"> voting</w:t>
      </w:r>
      <w:r w:rsidR="00DF290E" w:rsidRPr="00362F54">
        <w:rPr>
          <w:rFonts w:cs="Times New Roman"/>
        </w:rPr>
        <w:t>,</w:t>
      </w:r>
      <w:r w:rsidR="00D00DF3" w:rsidRPr="00362F54">
        <w:rPr>
          <w:rFonts w:cs="Times New Roman"/>
        </w:rPr>
        <w:t xml:space="preserve"> ex-felons,</w:t>
      </w:r>
      <w:r w:rsidRPr="00362F54">
        <w:rPr>
          <w:rFonts w:cs="Times New Roman"/>
        </w:rPr>
        <w:t xml:space="preserve"> </w:t>
      </w:r>
      <w:r w:rsidR="00CA59A2" w:rsidRPr="00362F54">
        <w:rPr>
          <w:rFonts w:cs="Times New Roman"/>
        </w:rPr>
        <w:t xml:space="preserve">the </w:t>
      </w:r>
      <w:r w:rsidR="00D00DF3" w:rsidRPr="00362F54">
        <w:rPr>
          <w:rFonts w:cs="Times New Roman"/>
        </w:rPr>
        <w:t>LGBTQIA+ community,</w:t>
      </w:r>
      <w:r w:rsidR="00DF290E" w:rsidRPr="00362F54">
        <w:rPr>
          <w:rFonts w:cs="Times New Roman"/>
        </w:rPr>
        <w:t xml:space="preserve"> and</w:t>
      </w:r>
      <w:r w:rsidRPr="00362F54">
        <w:rPr>
          <w:rFonts w:cs="Times New Roman"/>
        </w:rPr>
        <w:t xml:space="preserve"> </w:t>
      </w:r>
      <w:r w:rsidR="00D00DF3" w:rsidRPr="00362F54">
        <w:rPr>
          <w:rFonts w:cs="Times New Roman"/>
        </w:rPr>
        <w:t>check</w:t>
      </w:r>
      <w:r w:rsidRPr="00362F54">
        <w:rPr>
          <w:rFonts w:cs="Times New Roman"/>
        </w:rPr>
        <w:t>ing</w:t>
      </w:r>
      <w:r w:rsidR="00D00DF3" w:rsidRPr="00362F54">
        <w:rPr>
          <w:rFonts w:cs="Times New Roman"/>
        </w:rPr>
        <w:t xml:space="preserve"> voting status</w:t>
      </w:r>
      <w:r w:rsidRPr="00362F54">
        <w:rPr>
          <w:rFonts w:cs="Times New Roman"/>
        </w:rPr>
        <w:t>.</w:t>
      </w:r>
    </w:p>
    <w:p w14:paraId="71090F1A" w14:textId="77777777" w:rsidR="00EB72A7" w:rsidRPr="00362F54" w:rsidRDefault="00EB72A7" w:rsidP="00BB735A">
      <w:pPr>
        <w:spacing w:after="0" w:line="300" w:lineRule="atLeast"/>
        <w:rPr>
          <w:rFonts w:cs="Times New Roman"/>
        </w:rPr>
      </w:pPr>
    </w:p>
    <w:p w14:paraId="793A4B01" w14:textId="15320997" w:rsidR="00435876" w:rsidRPr="00362F54" w:rsidRDefault="00C56FF6" w:rsidP="00BB735A">
      <w:pPr>
        <w:spacing w:after="0" w:line="300" w:lineRule="atLeast"/>
        <w:rPr>
          <w:rFonts w:cs="Times New Roman"/>
        </w:rPr>
      </w:pPr>
      <w:r w:rsidRPr="00362F54">
        <w:rPr>
          <w:rFonts w:cs="Times New Roman"/>
        </w:rPr>
        <w:t xml:space="preserve">To protect our democracy, </w:t>
      </w:r>
      <w:r w:rsidR="00950BD1" w:rsidRPr="00362F54">
        <w:rPr>
          <w:rFonts w:cs="Times New Roman"/>
        </w:rPr>
        <w:t>Count US IN</w:t>
      </w:r>
      <w:r w:rsidRPr="00362F54">
        <w:rPr>
          <w:rFonts w:cs="Times New Roman"/>
        </w:rPr>
        <w:t xml:space="preserve"> </w:t>
      </w:r>
      <w:r w:rsidR="00BF06EB" w:rsidRPr="00362F54">
        <w:rPr>
          <w:rFonts w:cs="Times New Roman"/>
        </w:rPr>
        <w:t>wa</w:t>
      </w:r>
      <w:r w:rsidRPr="00362F54">
        <w:rPr>
          <w:rFonts w:cs="Times New Roman"/>
        </w:rPr>
        <w:t xml:space="preserve">s thrilled to have partnered with Fight Back Table’s </w:t>
      </w:r>
      <w:r w:rsidR="00BF06EB" w:rsidRPr="00362F54">
        <w:rPr>
          <w:rFonts w:cs="Times New Roman"/>
        </w:rPr>
        <w:t>“</w:t>
      </w:r>
      <w:r w:rsidRPr="00362F54">
        <w:rPr>
          <w:rFonts w:cs="Times New Roman"/>
        </w:rPr>
        <w:t>Count Every Vote</w:t>
      </w:r>
      <w:r w:rsidR="00BF06EB" w:rsidRPr="00362F54">
        <w:rPr>
          <w:rFonts w:cs="Times New Roman"/>
        </w:rPr>
        <w:t>”</w:t>
      </w:r>
      <w:r w:rsidRPr="00362F54">
        <w:rPr>
          <w:rFonts w:cs="Times New Roman"/>
        </w:rPr>
        <w:t xml:space="preserve"> initiative</w:t>
      </w:r>
      <w:r w:rsidR="00753DCB" w:rsidRPr="00362F54">
        <w:rPr>
          <w:rFonts w:cs="Times New Roman"/>
        </w:rPr>
        <w:t>.  That initiative</w:t>
      </w:r>
      <w:r w:rsidRPr="00362F54">
        <w:rPr>
          <w:rFonts w:cs="Times New Roman"/>
        </w:rPr>
        <w:t xml:space="preserve"> include</w:t>
      </w:r>
      <w:r w:rsidR="00753DCB" w:rsidRPr="00362F54">
        <w:rPr>
          <w:rFonts w:cs="Times New Roman"/>
        </w:rPr>
        <w:t>d</w:t>
      </w:r>
      <w:r w:rsidRPr="00362F54">
        <w:rPr>
          <w:rFonts w:cs="Times New Roman"/>
        </w:rPr>
        <w:t xml:space="preserve"> such notable organizations as Democracy Alliance, Color of Change, MoveOn, the National Domestic Workers Alliance, and People’s Action.  We ensured that </w:t>
      </w:r>
      <w:r w:rsidR="00AD7D96" w:rsidRPr="00362F54">
        <w:rPr>
          <w:rFonts w:cs="Times New Roman"/>
        </w:rPr>
        <w:t xml:space="preserve">more than </w:t>
      </w:r>
      <w:r w:rsidRPr="00362F54">
        <w:rPr>
          <w:rFonts w:cs="Times New Roman"/>
        </w:rPr>
        <w:t xml:space="preserve">30 people attended the </w:t>
      </w:r>
      <w:r w:rsidR="00221535" w:rsidRPr="00362F54">
        <w:rPr>
          <w:rFonts w:cs="Times New Roman"/>
        </w:rPr>
        <w:t>“</w:t>
      </w:r>
      <w:r w:rsidRPr="00362F54">
        <w:rPr>
          <w:rFonts w:cs="Times New Roman"/>
        </w:rPr>
        <w:t>Count Every Vote</w:t>
      </w:r>
      <w:r w:rsidR="00221535" w:rsidRPr="00362F54">
        <w:rPr>
          <w:rFonts w:cs="Times New Roman"/>
        </w:rPr>
        <w:t>”</w:t>
      </w:r>
      <w:r w:rsidRPr="00362F54">
        <w:rPr>
          <w:rFonts w:cs="Times New Roman"/>
        </w:rPr>
        <w:t xml:space="preserve"> training</w:t>
      </w:r>
      <w:r w:rsidR="00435876" w:rsidRPr="00362F54">
        <w:rPr>
          <w:rFonts w:cs="Times New Roman"/>
        </w:rPr>
        <w:t>, which</w:t>
      </w:r>
      <w:r w:rsidR="00435876" w:rsidRPr="00362F54">
        <w:rPr>
          <w:rStyle w:val="CommentReference"/>
          <w:rFonts w:cs="Times New Roman"/>
          <w:sz w:val="24"/>
          <w:szCs w:val="24"/>
        </w:rPr>
        <w:t xml:space="preserve"> </w:t>
      </w:r>
      <w:r w:rsidR="004E7BA4" w:rsidRPr="00362F54">
        <w:rPr>
          <w:rStyle w:val="CommentReference"/>
          <w:rFonts w:cs="Times New Roman"/>
          <w:sz w:val="24"/>
          <w:szCs w:val="24"/>
        </w:rPr>
        <w:t>trained</w:t>
      </w:r>
      <w:r w:rsidR="00BA4E7B" w:rsidRPr="00362F54">
        <w:rPr>
          <w:rStyle w:val="CommentReference"/>
          <w:rFonts w:cs="Times New Roman"/>
          <w:sz w:val="24"/>
          <w:szCs w:val="24"/>
        </w:rPr>
        <w:t xml:space="preserve"> them</w:t>
      </w:r>
      <w:r w:rsidR="00E53FEC" w:rsidRPr="00362F54">
        <w:rPr>
          <w:rStyle w:val="CommentReference"/>
          <w:rFonts w:cs="Times New Roman"/>
          <w:sz w:val="24"/>
          <w:szCs w:val="24"/>
        </w:rPr>
        <w:t xml:space="preserve"> </w:t>
      </w:r>
      <w:r w:rsidR="00BA4E7B" w:rsidRPr="00362F54">
        <w:rPr>
          <w:rStyle w:val="CommentReference"/>
          <w:rFonts w:cs="Times New Roman"/>
          <w:sz w:val="24"/>
          <w:szCs w:val="24"/>
        </w:rPr>
        <w:t xml:space="preserve">to </w:t>
      </w:r>
      <w:r w:rsidR="00435876" w:rsidRPr="00362F54">
        <w:rPr>
          <w:rStyle w:val="CommentReference"/>
          <w:rFonts w:cs="Times New Roman"/>
          <w:sz w:val="24"/>
          <w:szCs w:val="24"/>
        </w:rPr>
        <w:t xml:space="preserve">inform </w:t>
      </w:r>
      <w:r w:rsidR="00790405">
        <w:rPr>
          <w:rStyle w:val="CommentReference"/>
          <w:rFonts w:cs="Times New Roman"/>
          <w:sz w:val="24"/>
          <w:szCs w:val="24"/>
        </w:rPr>
        <w:t>others</w:t>
      </w:r>
      <w:r w:rsidR="00435876" w:rsidRPr="00362F54">
        <w:rPr>
          <w:rStyle w:val="CommentReference"/>
          <w:rFonts w:cs="Times New Roman"/>
          <w:sz w:val="24"/>
          <w:szCs w:val="24"/>
        </w:rPr>
        <w:t xml:space="preserve"> </w:t>
      </w:r>
      <w:r w:rsidR="00790405">
        <w:rPr>
          <w:rStyle w:val="CommentReference"/>
          <w:rFonts w:cs="Times New Roman"/>
          <w:sz w:val="24"/>
          <w:szCs w:val="24"/>
        </w:rPr>
        <w:t>of</w:t>
      </w:r>
      <w:r w:rsidR="004E7BA4" w:rsidRPr="00362F54">
        <w:rPr>
          <w:rStyle w:val="CommentReference"/>
          <w:rFonts w:cs="Times New Roman"/>
          <w:sz w:val="24"/>
          <w:szCs w:val="24"/>
        </w:rPr>
        <w:t xml:space="preserve"> </w:t>
      </w:r>
      <w:r w:rsidR="00435876" w:rsidRPr="00362F54">
        <w:rPr>
          <w:rStyle w:val="CommentReference"/>
          <w:rFonts w:cs="Times New Roman"/>
          <w:sz w:val="24"/>
          <w:szCs w:val="24"/>
        </w:rPr>
        <w:t>their voting rights.</w:t>
      </w:r>
    </w:p>
    <w:p w14:paraId="40BDF114" w14:textId="77777777" w:rsidR="00C56FF6" w:rsidRPr="00362F54" w:rsidRDefault="00C56FF6" w:rsidP="00BB735A">
      <w:pPr>
        <w:spacing w:after="0" w:line="300" w:lineRule="atLeast"/>
        <w:rPr>
          <w:rFonts w:cs="Times New Roman"/>
        </w:rPr>
      </w:pPr>
    </w:p>
    <w:p w14:paraId="10947BF3" w14:textId="11FB72C3" w:rsidR="00E71EEC" w:rsidRPr="00362F54" w:rsidRDefault="00C56FF6" w:rsidP="00BB735A">
      <w:pPr>
        <w:spacing w:after="0" w:line="300" w:lineRule="atLeast"/>
        <w:rPr>
          <w:rFonts w:cs="Times New Roman"/>
        </w:rPr>
      </w:pPr>
      <w:r w:rsidRPr="00362F54">
        <w:rPr>
          <w:rFonts w:cs="Times New Roman"/>
        </w:rPr>
        <w:t>As a first-year organization during Indiana’s 2020 primar</w:t>
      </w:r>
      <w:r w:rsidR="004410E2">
        <w:rPr>
          <w:rFonts w:cs="Times New Roman"/>
        </w:rPr>
        <w:t>y elections</w:t>
      </w:r>
      <w:r w:rsidRPr="00362F54">
        <w:rPr>
          <w:rFonts w:cs="Times New Roman"/>
        </w:rPr>
        <w:t xml:space="preserve">, </w:t>
      </w:r>
      <w:r w:rsidR="00950BD1" w:rsidRPr="00362F54">
        <w:rPr>
          <w:rFonts w:cs="Times New Roman"/>
        </w:rPr>
        <w:t>Count US IN</w:t>
      </w:r>
      <w:r w:rsidRPr="00362F54">
        <w:rPr>
          <w:rFonts w:cs="Times New Roman"/>
        </w:rPr>
        <w:t xml:space="preserve"> hosted the National Lawyer Guild’s “Know Your Rights” training of 28 in- and out-of-state citizens to become qualified legal observers.  </w:t>
      </w:r>
      <w:r w:rsidR="00A7620B" w:rsidRPr="00362F54">
        <w:rPr>
          <w:rFonts w:cs="Times New Roman"/>
        </w:rPr>
        <w:t>Just after gain</w:t>
      </w:r>
      <w:r w:rsidRPr="00362F54">
        <w:rPr>
          <w:rFonts w:cs="Times New Roman"/>
        </w:rPr>
        <w:t>ing</w:t>
      </w:r>
      <w:r w:rsidR="00A7620B" w:rsidRPr="00362F54">
        <w:rPr>
          <w:rFonts w:cs="Times New Roman"/>
        </w:rPr>
        <w:t xml:space="preserve"> </w:t>
      </w:r>
      <w:r w:rsidRPr="00362F54">
        <w:rPr>
          <w:rFonts w:cs="Times New Roman"/>
        </w:rPr>
        <w:t>our</w:t>
      </w:r>
      <w:r w:rsidR="00A7620B" w:rsidRPr="00362F54">
        <w:rPr>
          <w:rFonts w:cs="Times New Roman"/>
        </w:rPr>
        <w:t xml:space="preserve"> 501</w:t>
      </w:r>
      <w:r w:rsidR="00BF06EB" w:rsidRPr="00362F54">
        <w:rPr>
          <w:rFonts w:cs="Times New Roman"/>
        </w:rPr>
        <w:t>(</w:t>
      </w:r>
      <w:r w:rsidR="00A7620B" w:rsidRPr="00362F54">
        <w:rPr>
          <w:rFonts w:cs="Times New Roman"/>
        </w:rPr>
        <w:t>c</w:t>
      </w:r>
      <w:r w:rsidR="00BF06EB" w:rsidRPr="00362F54">
        <w:rPr>
          <w:rFonts w:cs="Times New Roman"/>
        </w:rPr>
        <w:t>)(</w:t>
      </w:r>
      <w:r w:rsidR="00A7620B" w:rsidRPr="00362F54">
        <w:rPr>
          <w:rFonts w:cs="Times New Roman"/>
        </w:rPr>
        <w:t>3</w:t>
      </w:r>
      <w:r w:rsidR="00BF06EB" w:rsidRPr="00362F54">
        <w:rPr>
          <w:rFonts w:cs="Times New Roman"/>
        </w:rPr>
        <w:t>)</w:t>
      </w:r>
      <w:r w:rsidR="00A7620B" w:rsidRPr="00362F54">
        <w:rPr>
          <w:rFonts w:cs="Times New Roman"/>
        </w:rPr>
        <w:t xml:space="preserve"> status and just before </w:t>
      </w:r>
      <w:r w:rsidR="00BF06EB" w:rsidRPr="00362F54">
        <w:rPr>
          <w:rFonts w:cs="Times New Roman"/>
        </w:rPr>
        <w:t xml:space="preserve">the </w:t>
      </w:r>
      <w:r w:rsidR="00A7620B" w:rsidRPr="00362F54">
        <w:rPr>
          <w:rFonts w:cs="Times New Roman"/>
        </w:rPr>
        <w:t xml:space="preserve">COVID-19 </w:t>
      </w:r>
      <w:r w:rsidR="00BF06EB" w:rsidRPr="00362F54">
        <w:rPr>
          <w:rFonts w:cs="Times New Roman"/>
        </w:rPr>
        <w:t xml:space="preserve">pandemic </w:t>
      </w:r>
      <w:r w:rsidR="00A7620B" w:rsidRPr="00362F54">
        <w:rPr>
          <w:rFonts w:cs="Times New Roman"/>
        </w:rPr>
        <w:t xml:space="preserve">gripped the US, </w:t>
      </w:r>
      <w:r w:rsidR="00321ADF" w:rsidRPr="00362F54">
        <w:rPr>
          <w:rFonts w:cs="Times New Roman"/>
        </w:rPr>
        <w:t>our vice president</w:t>
      </w:r>
      <w:r w:rsidR="00D83CBC" w:rsidRPr="00362F54">
        <w:rPr>
          <w:rFonts w:cs="Times New Roman"/>
        </w:rPr>
        <w:t xml:space="preserve">, Myles Trowell, </w:t>
      </w:r>
      <w:r w:rsidR="00321ADF" w:rsidRPr="00362F54">
        <w:rPr>
          <w:rFonts w:cs="Times New Roman"/>
        </w:rPr>
        <w:t>visited</w:t>
      </w:r>
      <w:r w:rsidR="00A7620B" w:rsidRPr="00362F54">
        <w:rPr>
          <w:rFonts w:cs="Times New Roman"/>
        </w:rPr>
        <w:t xml:space="preserve"> </w:t>
      </w:r>
      <w:r w:rsidR="00321ADF" w:rsidRPr="00362F54">
        <w:rPr>
          <w:rFonts w:cs="Times New Roman"/>
        </w:rPr>
        <w:t>university campuses</w:t>
      </w:r>
      <w:r w:rsidR="00BF06EB" w:rsidRPr="00362F54">
        <w:rPr>
          <w:rFonts w:cs="Times New Roman"/>
        </w:rPr>
        <w:t xml:space="preserve"> to conduct outreach</w:t>
      </w:r>
      <w:r w:rsidR="00321ADF" w:rsidRPr="00362F54">
        <w:rPr>
          <w:rFonts w:cs="Times New Roman"/>
        </w:rPr>
        <w:t>.  Since then</w:t>
      </w:r>
      <w:r w:rsidR="00753DCB" w:rsidRPr="00362F54">
        <w:rPr>
          <w:rFonts w:cs="Times New Roman"/>
        </w:rPr>
        <w:t>,</w:t>
      </w:r>
      <w:r w:rsidR="00321ADF" w:rsidRPr="00362F54">
        <w:rPr>
          <w:rFonts w:cs="Times New Roman"/>
        </w:rPr>
        <w:t xml:space="preserve"> our president</w:t>
      </w:r>
      <w:r w:rsidR="00D83CBC" w:rsidRPr="00362F54">
        <w:rPr>
          <w:rFonts w:cs="Times New Roman"/>
        </w:rPr>
        <w:t>, Jalyn Radziminski,</w:t>
      </w:r>
      <w:r w:rsidR="00321ADF" w:rsidRPr="00362F54">
        <w:rPr>
          <w:rFonts w:cs="Times New Roman"/>
        </w:rPr>
        <w:t xml:space="preserve"> has been visiting high schools virtually. </w:t>
      </w:r>
      <w:r w:rsidRPr="00362F54">
        <w:rPr>
          <w:rFonts w:cs="Times New Roman"/>
        </w:rPr>
        <w:t xml:space="preserve"> For Hispanic Heritage Month, we </w:t>
      </w:r>
      <w:r w:rsidR="00BF06EB" w:rsidRPr="00362F54">
        <w:rPr>
          <w:rFonts w:cs="Times New Roman"/>
        </w:rPr>
        <w:t>built</w:t>
      </w:r>
      <w:r w:rsidRPr="00362F54">
        <w:rPr>
          <w:rFonts w:cs="Times New Roman"/>
        </w:rPr>
        <w:t xml:space="preserve"> our voting-rights presence.</w:t>
      </w:r>
      <w:r w:rsidR="00E71EEC" w:rsidRPr="00362F54">
        <w:rPr>
          <w:rFonts w:cs="Times New Roman"/>
        </w:rPr>
        <w:t xml:space="preserve">  Founding Board member Herlinda Salazar spoke </w:t>
      </w:r>
      <w:r w:rsidR="001B5279" w:rsidRPr="00362F54">
        <w:rPr>
          <w:rFonts w:cs="Times New Roman"/>
        </w:rPr>
        <w:t>remotely</w:t>
      </w:r>
      <w:r w:rsidR="00E71EEC" w:rsidRPr="00362F54">
        <w:rPr>
          <w:rFonts w:cs="Times New Roman"/>
        </w:rPr>
        <w:t xml:space="preserve"> to a national audience about the LatinX vot</w:t>
      </w:r>
      <w:r w:rsidR="00AF2207">
        <w:rPr>
          <w:rFonts w:cs="Times New Roman"/>
        </w:rPr>
        <w:t>ing</w:t>
      </w:r>
      <w:r w:rsidR="0053341F">
        <w:rPr>
          <w:rFonts w:cs="Times New Roman"/>
        </w:rPr>
        <w:t>-bloc</w:t>
      </w:r>
      <w:r w:rsidR="00AF2207">
        <w:rPr>
          <w:rFonts w:cs="Times New Roman"/>
        </w:rPr>
        <w:t xml:space="preserve"> power</w:t>
      </w:r>
      <w:r w:rsidR="00E71EEC" w:rsidRPr="00362F54">
        <w:rPr>
          <w:rFonts w:cs="Times New Roman"/>
        </w:rPr>
        <w:t>.</w:t>
      </w:r>
    </w:p>
    <w:p w14:paraId="0182CB5F" w14:textId="77777777" w:rsidR="00F53508" w:rsidRPr="00362F54" w:rsidRDefault="00F53508" w:rsidP="00BB735A">
      <w:pPr>
        <w:pStyle w:val="NormalWeb"/>
        <w:shd w:val="clear" w:color="auto" w:fill="FFFFFF"/>
        <w:spacing w:before="0" w:beforeAutospacing="0" w:after="0" w:afterAutospacing="0" w:line="300" w:lineRule="atLeast"/>
        <w:ind w:left="945"/>
        <w:textAlignment w:val="baseline"/>
      </w:pPr>
    </w:p>
    <w:p w14:paraId="2CBCCC7F" w14:textId="6667441D" w:rsidR="00C33F90" w:rsidRPr="00362F54" w:rsidRDefault="00674162" w:rsidP="00BB735A">
      <w:pPr>
        <w:spacing w:after="0" w:line="300" w:lineRule="atLeast"/>
        <w:rPr>
          <w:rFonts w:cs="Times New Roman"/>
          <w:b/>
          <w:bCs/>
        </w:rPr>
      </w:pPr>
      <w:bookmarkStart w:id="2" w:name="_Hlk58208954"/>
      <w:r w:rsidRPr="00362F54">
        <w:rPr>
          <w:rFonts w:cs="Times New Roman"/>
          <w:b/>
          <w:bCs/>
        </w:rPr>
        <w:t xml:space="preserve">Building </w:t>
      </w:r>
      <w:r w:rsidR="00C33F90" w:rsidRPr="00362F54">
        <w:rPr>
          <w:rFonts w:cs="Times New Roman"/>
          <w:b/>
          <w:bCs/>
        </w:rPr>
        <w:t>o</w:t>
      </w:r>
      <w:r w:rsidRPr="00362F54">
        <w:rPr>
          <w:rFonts w:cs="Times New Roman"/>
          <w:b/>
          <w:bCs/>
        </w:rPr>
        <w:t>ur Volunteer Base</w:t>
      </w:r>
    </w:p>
    <w:p w14:paraId="0BD5B0D2" w14:textId="694E84BD" w:rsidR="007E4116" w:rsidRPr="00362F54" w:rsidRDefault="00674162" w:rsidP="00E50F8B">
      <w:pPr>
        <w:spacing w:after="0" w:line="300" w:lineRule="atLeast"/>
        <w:rPr>
          <w:rFonts w:cs="Times New Roman"/>
        </w:rPr>
      </w:pPr>
      <w:bookmarkStart w:id="3" w:name="_Hlk58208027"/>
      <w:bookmarkEnd w:id="2"/>
      <w:r w:rsidRPr="00362F54">
        <w:rPr>
          <w:rFonts w:cs="Times New Roman"/>
        </w:rPr>
        <w:t xml:space="preserve">We </w:t>
      </w:r>
      <w:r w:rsidR="00753DCB" w:rsidRPr="00362F54">
        <w:rPr>
          <w:rFonts w:cs="Times New Roman"/>
        </w:rPr>
        <w:t>recruite</w:t>
      </w:r>
      <w:r w:rsidR="006F2727" w:rsidRPr="00362F54">
        <w:rPr>
          <w:rFonts w:cs="Times New Roman"/>
        </w:rPr>
        <w:t>d</w:t>
      </w:r>
      <w:r w:rsidR="00753DCB" w:rsidRPr="00362F54">
        <w:rPr>
          <w:rFonts w:cs="Times New Roman"/>
        </w:rPr>
        <w:t xml:space="preserve"> </w:t>
      </w:r>
      <w:r w:rsidR="004410E2">
        <w:rPr>
          <w:rFonts w:cs="Times New Roman"/>
        </w:rPr>
        <w:t>dozens</w:t>
      </w:r>
      <w:r w:rsidR="00753DCB" w:rsidRPr="00362F54">
        <w:rPr>
          <w:rFonts w:cs="Times New Roman"/>
        </w:rPr>
        <w:t xml:space="preserve"> to join</w:t>
      </w:r>
      <w:r w:rsidRPr="00362F54">
        <w:rPr>
          <w:rFonts w:cs="Times New Roman"/>
        </w:rPr>
        <w:t xml:space="preserve"> our virtual committee meetings </w:t>
      </w:r>
      <w:r w:rsidR="00F1511A" w:rsidRPr="00362F54">
        <w:rPr>
          <w:rFonts w:cs="Times New Roman"/>
        </w:rPr>
        <w:t xml:space="preserve">and </w:t>
      </w:r>
      <w:r w:rsidRPr="00362F54">
        <w:rPr>
          <w:rFonts w:cs="Times New Roman"/>
        </w:rPr>
        <w:t>voter registration work.</w:t>
      </w:r>
      <w:r w:rsidR="006F2727" w:rsidRPr="00362F54">
        <w:rPr>
          <w:rFonts w:cs="Times New Roman"/>
        </w:rPr>
        <w:t xml:space="preserve">  </w:t>
      </w:r>
      <w:r w:rsidR="006F2727" w:rsidRPr="00362F54">
        <w:t>Relevant to th</w:t>
      </w:r>
      <w:r w:rsidR="0053341F">
        <w:t>is article’s</w:t>
      </w:r>
      <w:r w:rsidR="006F2727" w:rsidRPr="00362F54">
        <w:t xml:space="preserve"> earlier </w:t>
      </w:r>
      <w:r w:rsidR="00D32098" w:rsidRPr="00362F54">
        <w:t>section on</w:t>
      </w:r>
      <w:r w:rsidR="006F2727" w:rsidRPr="00362F54">
        <w:t xml:space="preserve"> our voter registration efforts, the “National Voter Registration Day” organization sponsored Count US IN by supplying us with personal protection equipment and multilingual posters.  In Fort Wayne and LaGrange, we found 18 volunteers to help </w:t>
      </w:r>
      <w:r w:rsidR="0053341F">
        <w:t xml:space="preserve">us </w:t>
      </w:r>
      <w:r w:rsidR="006F2727" w:rsidRPr="00362F54">
        <w:t xml:space="preserve">register first-time voters.  </w:t>
      </w:r>
      <w:bookmarkStart w:id="4" w:name="_Hlk58205272"/>
      <w:r w:rsidR="00E50F8B" w:rsidRPr="00362F54">
        <w:t>Three</w:t>
      </w:r>
      <w:r w:rsidR="006F2727" w:rsidRPr="00362F54">
        <w:t xml:space="preserve"> were multilingual and </w:t>
      </w:r>
      <w:r w:rsidR="00E50F8B" w:rsidRPr="00362F54">
        <w:t>therefore</w:t>
      </w:r>
      <w:r w:rsidR="006F2727" w:rsidRPr="00362F54">
        <w:t xml:space="preserve"> create</w:t>
      </w:r>
      <w:r w:rsidR="00AF2207">
        <w:t>d</w:t>
      </w:r>
      <w:r w:rsidR="006F2727" w:rsidRPr="00362F54">
        <w:t xml:space="preserve"> voter-information posters with Burmese, Spanish, and Japanese translations.</w:t>
      </w:r>
      <w:bookmarkEnd w:id="4"/>
      <w:r w:rsidR="006F2727" w:rsidRPr="00362F54">
        <w:t xml:space="preserve">  That information include</w:t>
      </w:r>
      <w:bookmarkStart w:id="5" w:name="_Hlk58204736"/>
      <w:r w:rsidR="00AF2207">
        <w:t>d</w:t>
      </w:r>
      <w:r w:rsidR="006F2727" w:rsidRPr="00362F54">
        <w:t xml:space="preserve"> </w:t>
      </w:r>
      <w:bookmarkEnd w:id="5"/>
      <w:r w:rsidR="00E50F8B" w:rsidRPr="004410E2">
        <w:rPr>
          <w:rFonts w:cs="Times New Roman"/>
          <w:i/>
          <w:iCs/>
          <w:shd w:val="clear" w:color="auto" w:fill="FFFFFF"/>
        </w:rPr>
        <w:t>Quick Response</w:t>
      </w:r>
      <w:r w:rsidR="00E50F8B" w:rsidRPr="00362F54">
        <w:rPr>
          <w:rFonts w:cs="Times New Roman"/>
          <w:shd w:val="clear" w:color="auto" w:fill="FFFFFF"/>
        </w:rPr>
        <w:t xml:space="preserve"> codes (i.e., two-dimensional barcode</w:t>
      </w:r>
      <w:r w:rsidR="004410E2">
        <w:rPr>
          <w:rFonts w:cs="Times New Roman"/>
          <w:shd w:val="clear" w:color="auto" w:fill="FFFFFF"/>
        </w:rPr>
        <w:t>s</w:t>
      </w:r>
      <w:r w:rsidR="00E50F8B" w:rsidRPr="00362F54">
        <w:rPr>
          <w:rFonts w:cs="Times New Roman"/>
          <w:shd w:val="clear" w:color="auto" w:fill="FFFFFF"/>
        </w:rPr>
        <w:t>) </w:t>
      </w:r>
      <w:r w:rsidR="006F2727" w:rsidRPr="00362F54">
        <w:rPr>
          <w:rFonts w:cs="Times New Roman"/>
        </w:rPr>
        <w:t xml:space="preserve">and websites to direct </w:t>
      </w:r>
      <w:r w:rsidR="00AF2207">
        <w:rPr>
          <w:rFonts w:cs="Times New Roman"/>
        </w:rPr>
        <w:t>citizens</w:t>
      </w:r>
      <w:r w:rsidR="006F2727" w:rsidRPr="00362F54">
        <w:rPr>
          <w:rFonts w:cs="Times New Roman"/>
        </w:rPr>
        <w:t xml:space="preserve"> to register and </w:t>
      </w:r>
      <w:r w:rsidR="00E50F8B" w:rsidRPr="00362F54">
        <w:rPr>
          <w:rFonts w:cs="Times New Roman"/>
        </w:rPr>
        <w:t>advise them of</w:t>
      </w:r>
      <w:r w:rsidR="006F2727" w:rsidRPr="00362F54">
        <w:rPr>
          <w:rFonts w:cs="Times New Roman"/>
        </w:rPr>
        <w:t xml:space="preserve"> their rights.</w:t>
      </w:r>
      <w:r w:rsidR="007E4116" w:rsidRPr="00362F54">
        <w:rPr>
          <w:rFonts w:cs="Times New Roman"/>
        </w:rPr>
        <w:t xml:space="preserve">  Our website users can</w:t>
      </w:r>
      <w:r w:rsidR="007E4116" w:rsidRPr="00362F54">
        <w:t xml:space="preserve"> scan the code</w:t>
      </w:r>
      <w:r w:rsidR="00790405">
        <w:t>s</w:t>
      </w:r>
      <w:r w:rsidR="007E4116" w:rsidRPr="00362F54">
        <w:t xml:space="preserve"> to access our When We All Vote portal.</w:t>
      </w:r>
    </w:p>
    <w:p w14:paraId="78C4D64C" w14:textId="77777777" w:rsidR="00E50F8B" w:rsidRPr="00362F54" w:rsidRDefault="00E50F8B" w:rsidP="00E50F8B">
      <w:pPr>
        <w:spacing w:after="0" w:line="300" w:lineRule="atLeast"/>
        <w:rPr>
          <w:rFonts w:cs="Times New Roman"/>
        </w:rPr>
      </w:pPr>
    </w:p>
    <w:p w14:paraId="3E2AEAF2" w14:textId="2BFE5375" w:rsidR="00AF2207" w:rsidRPr="00AF2207" w:rsidRDefault="006F2727" w:rsidP="00481694">
      <w:pPr>
        <w:spacing w:after="0" w:line="300" w:lineRule="atLeast"/>
      </w:pPr>
      <w:r w:rsidRPr="00362F54">
        <w:rPr>
          <w:rFonts w:cs="Times New Roman"/>
        </w:rPr>
        <w:lastRenderedPageBreak/>
        <w:t>W</w:t>
      </w:r>
      <w:r w:rsidR="00481694" w:rsidRPr="00362F54">
        <w:rPr>
          <w:rFonts w:cs="Times New Roman"/>
        </w:rPr>
        <w:t xml:space="preserve">e </w:t>
      </w:r>
      <w:r w:rsidR="0053341F">
        <w:rPr>
          <w:rFonts w:cs="Times New Roman"/>
        </w:rPr>
        <w:t xml:space="preserve">also </w:t>
      </w:r>
      <w:r w:rsidR="00481694" w:rsidRPr="00362F54">
        <w:rPr>
          <w:rFonts w:cs="Times New Roman"/>
        </w:rPr>
        <w:t>developed vibrant student internship and ambassador programs.</w:t>
      </w:r>
      <w:r w:rsidRPr="00362F54">
        <w:rPr>
          <w:rFonts w:cs="Times New Roman"/>
        </w:rPr>
        <w:t xml:space="preserve">  </w:t>
      </w:r>
      <w:r w:rsidRPr="00362F54">
        <w:t>Three of our volunteers led dozens of students from cultural groups and centers at Indiana University Bloomington and Purdue University in Lafayette.  Alliance for Youth Action donated $350 for this specific effort.</w:t>
      </w:r>
    </w:p>
    <w:p w14:paraId="7168803D" w14:textId="5DF5E1FD" w:rsidR="00481694" w:rsidRPr="00362F54" w:rsidRDefault="00481694" w:rsidP="00481694">
      <w:pPr>
        <w:spacing w:after="0" w:line="300" w:lineRule="atLeast"/>
        <w:rPr>
          <w:rFonts w:cs="Times New Roman"/>
        </w:rPr>
      </w:pPr>
      <w:r w:rsidRPr="00362F54">
        <w:rPr>
          <w:rFonts w:cs="Times New Roman"/>
        </w:rPr>
        <w:t>For those unable to help in-person, we have created digital opportunities.  Our website enables anyone to access our interest form.  They will then be on our email list to join upcoming volunteer opportunities.  We even invite them to join our virtual Outreach Committee meetings.</w:t>
      </w:r>
    </w:p>
    <w:bookmarkEnd w:id="3"/>
    <w:p w14:paraId="2922863A" w14:textId="77777777" w:rsidR="00481694" w:rsidRPr="00362F54" w:rsidRDefault="00481694" w:rsidP="00BB735A">
      <w:pPr>
        <w:spacing w:after="0" w:line="300" w:lineRule="atLeast"/>
        <w:rPr>
          <w:rFonts w:cs="Times New Roman"/>
        </w:rPr>
      </w:pPr>
    </w:p>
    <w:p w14:paraId="279EB24B" w14:textId="4F40385C" w:rsidR="00E71EEC" w:rsidRPr="00362F54" w:rsidRDefault="00A7620B" w:rsidP="00830C7D">
      <w:pPr>
        <w:pStyle w:val="NormalWeb"/>
        <w:tabs>
          <w:tab w:val="left" w:pos="7110"/>
        </w:tabs>
        <w:spacing w:before="0" w:beforeAutospacing="0" w:after="0" w:afterAutospacing="0" w:line="300" w:lineRule="atLeast"/>
        <w:rPr>
          <w:b/>
          <w:bCs/>
        </w:rPr>
      </w:pPr>
      <w:r w:rsidRPr="00362F54">
        <w:t xml:space="preserve">As a first-year organization, </w:t>
      </w:r>
      <w:r w:rsidR="00950BD1" w:rsidRPr="00362F54">
        <w:t>Count US IN</w:t>
      </w:r>
      <w:r w:rsidRPr="00362F54">
        <w:t xml:space="preserve"> amplified </w:t>
      </w:r>
      <w:r w:rsidR="00353B11" w:rsidRPr="00362F54">
        <w:t>Fight Back Table’s</w:t>
      </w:r>
      <w:r w:rsidR="005C200F" w:rsidRPr="00362F54">
        <w:t xml:space="preserve"> 2020</w:t>
      </w:r>
      <w:r w:rsidRPr="00362F54">
        <w:t xml:space="preserve"> Election Defender training by sharing</w:t>
      </w:r>
      <w:r w:rsidR="00E71EEC" w:rsidRPr="00362F54">
        <w:t xml:space="preserve"> their information</w:t>
      </w:r>
      <w:r w:rsidRPr="00362F54">
        <w:t xml:space="preserve"> </w:t>
      </w:r>
      <w:r w:rsidR="00E71EEC" w:rsidRPr="00362F54">
        <w:t xml:space="preserve">with </w:t>
      </w:r>
      <w:r w:rsidRPr="00362F54">
        <w:t xml:space="preserve">our social media followers.  </w:t>
      </w:r>
      <w:r w:rsidR="00E71EEC" w:rsidRPr="00362F54">
        <w:t>In Bloomington and Fort Wayne, w</w:t>
      </w:r>
      <w:r w:rsidRPr="00362F54">
        <w:t xml:space="preserve">e </w:t>
      </w:r>
      <w:r w:rsidR="00353B11" w:rsidRPr="00362F54">
        <w:t>coordinated</w:t>
      </w:r>
      <w:r w:rsidRPr="00362F54">
        <w:t xml:space="preserve"> 31 </w:t>
      </w:r>
      <w:r w:rsidR="00052E48" w:rsidRPr="00362F54">
        <w:t>D</w:t>
      </w:r>
      <w:r w:rsidRPr="00362F54">
        <w:t>efenders and</w:t>
      </w:r>
      <w:r w:rsidR="00353B11" w:rsidRPr="00362F54">
        <w:t xml:space="preserve"> four </w:t>
      </w:r>
      <w:r w:rsidR="004A5CB1" w:rsidRPr="00362F54">
        <w:t>L</w:t>
      </w:r>
      <w:r w:rsidR="00353B11" w:rsidRPr="00362F54">
        <w:t>ead</w:t>
      </w:r>
      <w:r w:rsidRPr="00362F54">
        <w:t xml:space="preserve"> </w:t>
      </w:r>
      <w:r w:rsidR="004A5CB1" w:rsidRPr="00362F54">
        <w:t>O</w:t>
      </w:r>
      <w:r w:rsidRPr="00362F54">
        <w:t xml:space="preserve">rganizers for four high-priority polling places with </w:t>
      </w:r>
      <w:r w:rsidR="0067369C" w:rsidRPr="00362F54">
        <w:t>Fight Back Table</w:t>
      </w:r>
      <w:r w:rsidR="00753DCB" w:rsidRPr="00362F54">
        <w:t>’s</w:t>
      </w:r>
      <w:r w:rsidRPr="00362F54">
        <w:t xml:space="preserve"> </w:t>
      </w:r>
      <w:r w:rsidR="00D83CBC" w:rsidRPr="00362F54">
        <w:t xml:space="preserve">$15,000 </w:t>
      </w:r>
      <w:r w:rsidR="001B5279" w:rsidRPr="00362F54">
        <w:t xml:space="preserve">awarded </w:t>
      </w:r>
      <w:r w:rsidR="00753DCB" w:rsidRPr="00362F54">
        <w:t>grant.</w:t>
      </w:r>
      <w:r w:rsidRPr="00362F54">
        <w:t xml:space="preserve">  </w:t>
      </w:r>
      <w:r w:rsidRPr="00362F54">
        <w:rPr>
          <w:b/>
          <w:bCs/>
        </w:rPr>
        <w:t>Furthermore, we achieved th</w:t>
      </w:r>
      <w:r w:rsidR="0067369C" w:rsidRPr="00362F54">
        <w:rPr>
          <w:b/>
          <w:bCs/>
        </w:rPr>
        <w:t>at</w:t>
      </w:r>
      <w:r w:rsidRPr="00362F54">
        <w:rPr>
          <w:b/>
          <w:bCs/>
        </w:rPr>
        <w:t xml:space="preserve"> in</w:t>
      </w:r>
      <w:r w:rsidR="0067369C" w:rsidRPr="00362F54">
        <w:rPr>
          <w:b/>
          <w:bCs/>
        </w:rPr>
        <w:t xml:space="preserve"> a mere</w:t>
      </w:r>
      <w:r w:rsidRPr="00362F54">
        <w:rPr>
          <w:b/>
          <w:bCs/>
        </w:rPr>
        <w:t xml:space="preserve"> three days</w:t>
      </w:r>
      <w:r w:rsidR="00221535" w:rsidRPr="00362F54">
        <w:rPr>
          <w:b/>
          <w:bCs/>
        </w:rPr>
        <w:t>!</w:t>
      </w:r>
      <w:r w:rsidR="006F2727" w:rsidRPr="00362F54">
        <w:rPr>
          <w:b/>
          <w:bCs/>
        </w:rPr>
        <w:t xml:space="preserve">  </w:t>
      </w:r>
      <w:r w:rsidR="00D32098" w:rsidRPr="00362F54">
        <w:t>F</w:t>
      </w:r>
      <w:r w:rsidR="006F2727" w:rsidRPr="00362F54">
        <w:t xml:space="preserve">or those unable </w:t>
      </w:r>
      <w:r w:rsidR="00D32098" w:rsidRPr="00362F54">
        <w:t xml:space="preserve">or uncomfortable with volunteering in-person </w:t>
      </w:r>
      <w:r w:rsidR="006F2727" w:rsidRPr="00362F54">
        <w:t>due to COVID-19</w:t>
      </w:r>
      <w:r w:rsidR="00D32098" w:rsidRPr="00362F54">
        <w:t xml:space="preserve">, we </w:t>
      </w:r>
      <w:r w:rsidR="004410E2">
        <w:t xml:space="preserve">maximized their </w:t>
      </w:r>
      <w:r w:rsidR="00D32098" w:rsidRPr="00362F54">
        <w:t>massive online support.</w:t>
      </w:r>
    </w:p>
    <w:p w14:paraId="2B6ECE58" w14:textId="77777777" w:rsidR="00E71EEC" w:rsidRPr="00362F54" w:rsidRDefault="00E71EEC" w:rsidP="00BB735A">
      <w:pPr>
        <w:pStyle w:val="NormalWeb"/>
        <w:spacing w:before="0" w:beforeAutospacing="0" w:after="0" w:afterAutospacing="0" w:line="300" w:lineRule="atLeast"/>
      </w:pPr>
    </w:p>
    <w:p w14:paraId="13744D39" w14:textId="3052C16A" w:rsidR="000C43E3" w:rsidRPr="00362F54" w:rsidRDefault="00950BD1" w:rsidP="00BB735A">
      <w:pPr>
        <w:pStyle w:val="NormalWeb"/>
        <w:spacing w:before="0" w:beforeAutospacing="0" w:after="0" w:afterAutospacing="0" w:line="300" w:lineRule="atLeast"/>
        <w:rPr>
          <w:shd w:val="clear" w:color="auto" w:fill="FFFFFF"/>
        </w:rPr>
      </w:pPr>
      <w:r w:rsidRPr="00362F54">
        <w:t>Count US IN</w:t>
      </w:r>
      <w:r w:rsidR="00A7620B" w:rsidRPr="00362F54">
        <w:t xml:space="preserve"> garnered such community </w:t>
      </w:r>
      <w:r w:rsidR="004410E2">
        <w:t>election</w:t>
      </w:r>
      <w:r w:rsidR="0053341F">
        <w:t>-</w:t>
      </w:r>
      <w:r w:rsidR="004410E2">
        <w:t xml:space="preserve">site </w:t>
      </w:r>
      <w:r w:rsidR="00A7620B" w:rsidRPr="00362F54">
        <w:t xml:space="preserve">interest that </w:t>
      </w:r>
      <w:r w:rsidR="00753DCB" w:rsidRPr="00362F54">
        <w:t>other</w:t>
      </w:r>
      <w:r w:rsidR="00A7620B" w:rsidRPr="00362F54">
        <w:t xml:space="preserve"> volunteers donated their time without any compensation.</w:t>
      </w:r>
      <w:r w:rsidR="00B01857" w:rsidRPr="00362F54">
        <w:t xml:space="preserve">  </w:t>
      </w:r>
      <w:r w:rsidR="00A7620B" w:rsidRPr="00362F54">
        <w:t xml:space="preserve">Each location’s </w:t>
      </w:r>
      <w:r w:rsidR="004A5CB1" w:rsidRPr="00362F54">
        <w:t>L</w:t>
      </w:r>
      <w:r w:rsidR="00A7620B" w:rsidRPr="00362F54">
        <w:t xml:space="preserve">ead </w:t>
      </w:r>
      <w:r w:rsidR="004A5CB1" w:rsidRPr="00362F54">
        <w:t>O</w:t>
      </w:r>
      <w:r w:rsidR="00A7620B" w:rsidRPr="00362F54">
        <w:t>rganizer shopped local stores for necessary supplies.  We offered snacks, water, coffee, protective masks, sanitizer, and Election Protection literature to voters who needed encouragement to continue waiting</w:t>
      </w:r>
      <w:r w:rsidR="003D0686" w:rsidRPr="00362F54">
        <w:t xml:space="preserve"> in the long lines</w:t>
      </w:r>
      <w:r w:rsidR="00A7620B" w:rsidRPr="00362F54">
        <w:t xml:space="preserve">.  </w:t>
      </w:r>
      <w:r w:rsidR="0067369C" w:rsidRPr="00362F54">
        <w:rPr>
          <w:shd w:val="clear" w:color="auto" w:fill="FFFFFF"/>
        </w:rPr>
        <w:t>Moreover, we</w:t>
      </w:r>
      <w:r w:rsidR="00A7620B" w:rsidRPr="00362F54">
        <w:rPr>
          <w:shd w:val="clear" w:color="auto" w:fill="FFFFFF"/>
        </w:rPr>
        <w:t xml:space="preserve"> informed voters of their rights and the Election Protection </w:t>
      </w:r>
      <w:r w:rsidR="00A7620B" w:rsidRPr="00362F54">
        <w:rPr>
          <w:rStyle w:val="c-mrkdwnhighlight"/>
        </w:rPr>
        <w:t>hotline</w:t>
      </w:r>
      <w:r w:rsidR="0067369C" w:rsidRPr="00362F54">
        <w:rPr>
          <w:rStyle w:val="c-mrkdwnhighlight"/>
        </w:rPr>
        <w:t xml:space="preserve"> when necessary</w:t>
      </w:r>
      <w:r w:rsidR="00A7620B" w:rsidRPr="00362F54">
        <w:rPr>
          <w:shd w:val="clear" w:color="auto" w:fill="FFFFFF"/>
        </w:rPr>
        <w:t>.</w:t>
      </w:r>
    </w:p>
    <w:p w14:paraId="5A7B435F" w14:textId="77777777" w:rsidR="007B0D17" w:rsidRPr="00362F54" w:rsidRDefault="007B0D17" w:rsidP="00BB735A">
      <w:pPr>
        <w:spacing w:after="0" w:line="300" w:lineRule="atLeast"/>
        <w:rPr>
          <w:rFonts w:cs="Times New Roman"/>
        </w:rPr>
      </w:pPr>
    </w:p>
    <w:p w14:paraId="752F5037" w14:textId="242C81C6" w:rsidR="00452B70" w:rsidRPr="00362F54" w:rsidRDefault="00353B11" w:rsidP="00BB735A">
      <w:pPr>
        <w:spacing w:after="0" w:line="300" w:lineRule="atLeast"/>
        <w:rPr>
          <w:rFonts w:cs="Times New Roman"/>
        </w:rPr>
      </w:pPr>
      <w:r w:rsidRPr="00362F54">
        <w:rPr>
          <w:rFonts w:cs="Times New Roman"/>
        </w:rPr>
        <w:t xml:space="preserve">Our </w:t>
      </w:r>
      <w:r w:rsidR="00052E48" w:rsidRPr="00362F54">
        <w:rPr>
          <w:rFonts w:cs="Times New Roman"/>
        </w:rPr>
        <w:t>E</w:t>
      </w:r>
      <w:r w:rsidRPr="00362F54">
        <w:rPr>
          <w:rFonts w:cs="Times New Roman"/>
        </w:rPr>
        <w:t xml:space="preserve">lection </w:t>
      </w:r>
      <w:r w:rsidR="00052E48" w:rsidRPr="00362F54">
        <w:rPr>
          <w:rFonts w:cs="Times New Roman"/>
        </w:rPr>
        <w:t>D</w:t>
      </w:r>
      <w:r w:rsidRPr="00362F54">
        <w:rPr>
          <w:rFonts w:cs="Times New Roman"/>
        </w:rPr>
        <w:t xml:space="preserve">efenders </w:t>
      </w:r>
      <w:r w:rsidR="0067369C" w:rsidRPr="00362F54">
        <w:rPr>
          <w:rFonts w:cs="Times New Roman"/>
        </w:rPr>
        <w:t>witnessed</w:t>
      </w:r>
      <w:r w:rsidRPr="00362F54">
        <w:rPr>
          <w:rFonts w:cs="Times New Roman"/>
        </w:rPr>
        <w:t xml:space="preserve"> </w:t>
      </w:r>
      <w:r w:rsidR="00BF2FF6" w:rsidRPr="00362F54">
        <w:rPr>
          <w:rFonts w:cs="Times New Roman"/>
        </w:rPr>
        <w:t>the following specific voter-suppression examples</w:t>
      </w:r>
      <w:r w:rsidRPr="00362F54">
        <w:rPr>
          <w:rFonts w:cs="Times New Roman"/>
        </w:rPr>
        <w:t xml:space="preserve"> firsthand or reported the</w:t>
      </w:r>
      <w:r w:rsidR="00546828" w:rsidRPr="00362F54">
        <w:rPr>
          <w:rFonts w:cs="Times New Roman"/>
        </w:rPr>
        <w:t>se</w:t>
      </w:r>
      <w:r w:rsidRPr="00362F54">
        <w:rPr>
          <w:rFonts w:cs="Times New Roman"/>
        </w:rPr>
        <w:t xml:space="preserve"> events as voters shared their experiences</w:t>
      </w:r>
      <w:r w:rsidR="00A7620B" w:rsidRPr="00362F54">
        <w:rPr>
          <w:rFonts w:cs="Times New Roman"/>
        </w:rPr>
        <w:t>:</w:t>
      </w:r>
    </w:p>
    <w:p w14:paraId="39C20C69" w14:textId="5F231E2E" w:rsidR="00452B70" w:rsidRPr="00362F54" w:rsidRDefault="00A7620B" w:rsidP="00BB735A">
      <w:pPr>
        <w:pStyle w:val="ListParagraph"/>
        <w:numPr>
          <w:ilvl w:val="0"/>
          <w:numId w:val="2"/>
        </w:numPr>
        <w:spacing w:after="0" w:line="300" w:lineRule="atLeast"/>
        <w:contextualSpacing w:val="0"/>
        <w:rPr>
          <w:rFonts w:cs="Times New Roman"/>
        </w:rPr>
      </w:pPr>
      <w:r w:rsidRPr="00362F54">
        <w:rPr>
          <w:rFonts w:cs="Times New Roman"/>
        </w:rPr>
        <w:t>A pick-up truck displaying campaign signage</w:t>
      </w:r>
      <w:r w:rsidR="005C100A" w:rsidRPr="00362F54">
        <w:rPr>
          <w:rFonts w:cs="Times New Roman"/>
        </w:rPr>
        <w:t xml:space="preserve"> supporting a specific</w:t>
      </w:r>
      <w:r w:rsidR="004E7BA4" w:rsidRPr="00362F54">
        <w:rPr>
          <w:rFonts w:cs="Times New Roman"/>
        </w:rPr>
        <w:t xml:space="preserve"> presidential</w:t>
      </w:r>
      <w:r w:rsidR="005C100A" w:rsidRPr="00362F54">
        <w:rPr>
          <w:rFonts w:cs="Times New Roman"/>
        </w:rPr>
        <w:t xml:space="preserve"> candidate</w:t>
      </w:r>
      <w:r w:rsidRPr="00362F54">
        <w:rPr>
          <w:rFonts w:cs="Times New Roman"/>
        </w:rPr>
        <w:t xml:space="preserve"> violated the legally allowed proximity to </w:t>
      </w:r>
      <w:r w:rsidR="005C200F" w:rsidRPr="00362F54">
        <w:rPr>
          <w:rFonts w:cs="Times New Roman"/>
        </w:rPr>
        <w:t>Bloomington High School South’s</w:t>
      </w:r>
      <w:r w:rsidRPr="00362F54">
        <w:rPr>
          <w:rFonts w:cs="Times New Roman"/>
        </w:rPr>
        <w:t xml:space="preserve"> entry.</w:t>
      </w:r>
    </w:p>
    <w:p w14:paraId="4154D474" w14:textId="4A6777EE" w:rsidR="00452B70" w:rsidRPr="00362F54" w:rsidRDefault="00221535" w:rsidP="00BB735A">
      <w:pPr>
        <w:pStyle w:val="NormalWeb"/>
        <w:numPr>
          <w:ilvl w:val="0"/>
          <w:numId w:val="2"/>
        </w:numPr>
        <w:spacing w:before="0" w:beforeAutospacing="0" w:after="0" w:afterAutospacing="0" w:line="300" w:lineRule="atLeast"/>
        <w:textAlignment w:val="baseline"/>
      </w:pPr>
      <w:r w:rsidRPr="00362F54">
        <w:t xml:space="preserve">Although one voter had a power of attorney, election officials refused to allow him to vote.  Therefore, </w:t>
      </w:r>
      <w:r w:rsidR="00950BD1" w:rsidRPr="00362F54">
        <w:t>Count US IN</w:t>
      </w:r>
      <w:r w:rsidRPr="00362F54">
        <w:t xml:space="preserve"> gave him the Election Protection and Indiana Election Division hotline numbers.</w:t>
      </w:r>
    </w:p>
    <w:p w14:paraId="1B61A27B" w14:textId="0DC2179E" w:rsidR="00452B70" w:rsidRPr="00362F54" w:rsidRDefault="00A7620B" w:rsidP="00BB735A">
      <w:pPr>
        <w:pStyle w:val="ListParagraph"/>
        <w:numPr>
          <w:ilvl w:val="0"/>
          <w:numId w:val="2"/>
        </w:numPr>
        <w:spacing w:after="0" w:line="300" w:lineRule="atLeast"/>
        <w:contextualSpacing w:val="0"/>
        <w:rPr>
          <w:rFonts w:cs="Times New Roman"/>
        </w:rPr>
      </w:pPr>
      <w:r w:rsidRPr="00362F54">
        <w:rPr>
          <w:rFonts w:cs="Times New Roman"/>
        </w:rPr>
        <w:t xml:space="preserve">Election officials sent </w:t>
      </w:r>
      <w:r w:rsidR="0067369C" w:rsidRPr="00362F54">
        <w:rPr>
          <w:rFonts w:cs="Times New Roman"/>
        </w:rPr>
        <w:t>six</w:t>
      </w:r>
      <w:r w:rsidRPr="00362F54">
        <w:rPr>
          <w:rFonts w:cs="Times New Roman"/>
        </w:rPr>
        <w:t xml:space="preserve"> Black women, who were registered voters, to a different site, despite </w:t>
      </w:r>
      <w:r w:rsidR="00CA59A2" w:rsidRPr="00362F54">
        <w:rPr>
          <w:rFonts w:cs="Times New Roman"/>
        </w:rPr>
        <w:t xml:space="preserve">their </w:t>
      </w:r>
      <w:r w:rsidRPr="00362F54">
        <w:rPr>
          <w:rFonts w:cs="Times New Roman"/>
        </w:rPr>
        <w:t>having voted at that location in the 2020 primary.</w:t>
      </w:r>
    </w:p>
    <w:p w14:paraId="4999B9B9" w14:textId="023B2C54" w:rsidR="00452B70" w:rsidRPr="00362F54" w:rsidRDefault="00753DCB" w:rsidP="00BB735A">
      <w:pPr>
        <w:pStyle w:val="ListParagraph"/>
        <w:numPr>
          <w:ilvl w:val="0"/>
          <w:numId w:val="2"/>
        </w:numPr>
        <w:spacing w:after="0" w:line="300" w:lineRule="atLeast"/>
        <w:contextualSpacing w:val="0"/>
        <w:rPr>
          <w:rFonts w:cs="Times New Roman"/>
        </w:rPr>
      </w:pPr>
      <w:r w:rsidRPr="00362F54">
        <w:rPr>
          <w:rFonts w:cs="Times New Roman"/>
        </w:rPr>
        <w:t xml:space="preserve">Because of COVID-19, election officials closed </w:t>
      </w:r>
      <w:r w:rsidR="00383350" w:rsidRPr="00362F54">
        <w:rPr>
          <w:rFonts w:cs="Times New Roman"/>
        </w:rPr>
        <w:t>hundreds of</w:t>
      </w:r>
      <w:r w:rsidR="004E7BA4" w:rsidRPr="00362F54">
        <w:rPr>
          <w:rFonts w:cs="Times New Roman"/>
        </w:rPr>
        <w:t xml:space="preserve"> statewide</w:t>
      </w:r>
      <w:r w:rsidRPr="00362F54">
        <w:rPr>
          <w:rFonts w:cs="Times New Roman"/>
        </w:rPr>
        <w:t xml:space="preserve"> polling sites</w:t>
      </w:r>
      <w:r w:rsidR="00EB72A7" w:rsidRPr="00362F54">
        <w:rPr>
          <w:rFonts w:cs="Times New Roman"/>
        </w:rPr>
        <w:t xml:space="preserve">.  </w:t>
      </w:r>
      <w:r w:rsidR="00EB72A7" w:rsidRPr="00362F54">
        <w:rPr>
          <w:rFonts w:cs="Times New Roman"/>
          <w:shd w:val="clear" w:color="auto" w:fill="FFFFFF"/>
        </w:rPr>
        <w:t xml:space="preserve">In Allen </w:t>
      </w:r>
      <w:r w:rsidR="00D43654" w:rsidRPr="00362F54">
        <w:rPr>
          <w:rFonts w:cs="Times New Roman"/>
          <w:shd w:val="clear" w:color="auto" w:fill="FFFFFF"/>
        </w:rPr>
        <w:t>C</w:t>
      </w:r>
      <w:r w:rsidR="00EB72A7" w:rsidRPr="00362F54">
        <w:rPr>
          <w:rFonts w:cs="Times New Roman"/>
          <w:shd w:val="clear" w:color="auto" w:fill="FFFFFF"/>
        </w:rPr>
        <w:t>ounty alone, they reduced the number from 118 to 70.</w:t>
      </w:r>
      <w:r w:rsidRPr="00362F54">
        <w:rPr>
          <w:rFonts w:cs="Times New Roman"/>
        </w:rPr>
        <w:t xml:space="preserve"> </w:t>
      </w:r>
      <w:r w:rsidR="00EB72A7" w:rsidRPr="00362F54">
        <w:rPr>
          <w:rFonts w:cs="Times New Roman"/>
        </w:rPr>
        <w:t xml:space="preserve"> M</w:t>
      </w:r>
      <w:r w:rsidRPr="00362F54">
        <w:rPr>
          <w:rFonts w:cs="Times New Roman"/>
        </w:rPr>
        <w:t>ultiple voters exclaimed</w:t>
      </w:r>
      <w:r w:rsidR="004E7BA4" w:rsidRPr="00362F54">
        <w:rPr>
          <w:rFonts w:cs="Times New Roman"/>
        </w:rPr>
        <w:t xml:space="preserve"> that</w:t>
      </w:r>
      <w:r w:rsidRPr="00362F54">
        <w:rPr>
          <w:rFonts w:cs="Times New Roman"/>
        </w:rPr>
        <w:t xml:space="preserve"> they received neither prior notice nor posted notifications at their voting locations of where they should vote.</w:t>
      </w:r>
    </w:p>
    <w:p w14:paraId="4023B225" w14:textId="2B3394C4" w:rsidR="00452B70" w:rsidRPr="00362F54" w:rsidRDefault="00A61DAD" w:rsidP="00BB735A">
      <w:pPr>
        <w:pStyle w:val="ListParagraph"/>
        <w:spacing w:after="0" w:line="300" w:lineRule="atLeast"/>
        <w:ind w:firstLine="720"/>
        <w:contextualSpacing w:val="0"/>
        <w:rPr>
          <w:rFonts w:cs="Times New Roman"/>
        </w:rPr>
      </w:pPr>
      <w:r w:rsidRPr="00362F54">
        <w:rPr>
          <w:rFonts w:cs="Times New Roman"/>
        </w:rPr>
        <w:t xml:space="preserve">Months before the 2020 general election, Jalyn approached the Allen County Board of Elections to </w:t>
      </w:r>
      <w:r w:rsidR="004410E2">
        <w:rPr>
          <w:rFonts w:cs="Times New Roman"/>
        </w:rPr>
        <w:t>ask</w:t>
      </w:r>
      <w:r w:rsidRPr="00362F54">
        <w:rPr>
          <w:rFonts w:cs="Times New Roman"/>
        </w:rPr>
        <w:t xml:space="preserve"> how Count US IN could </w:t>
      </w:r>
      <w:r w:rsidR="007F3DE1" w:rsidRPr="00362F54">
        <w:rPr>
          <w:rFonts w:cs="Times New Roman"/>
        </w:rPr>
        <w:t>help</w:t>
      </w:r>
      <w:r w:rsidRPr="00362F54">
        <w:rPr>
          <w:rFonts w:cs="Times New Roman"/>
        </w:rPr>
        <w:t xml:space="preserve"> with </w:t>
      </w:r>
      <w:r w:rsidR="001B5279" w:rsidRPr="00362F54">
        <w:rPr>
          <w:rFonts w:cs="Times New Roman"/>
        </w:rPr>
        <w:t>the problematic</w:t>
      </w:r>
      <w:r w:rsidR="003D0686" w:rsidRPr="00362F54">
        <w:rPr>
          <w:rFonts w:cs="Times New Roman"/>
        </w:rPr>
        <w:t>ally</w:t>
      </w:r>
      <w:r w:rsidRPr="00362F54">
        <w:rPr>
          <w:rFonts w:cs="Times New Roman"/>
        </w:rPr>
        <w:t xml:space="preserve"> reduced polling locations.  They responded </w:t>
      </w:r>
      <w:r w:rsidR="00CA59A2" w:rsidRPr="00362F54">
        <w:rPr>
          <w:rFonts w:cs="Times New Roman"/>
        </w:rPr>
        <w:t>by</w:t>
      </w:r>
      <w:r w:rsidRPr="00362F54">
        <w:rPr>
          <w:rFonts w:cs="Times New Roman"/>
        </w:rPr>
        <w:t xml:space="preserve"> ask</w:t>
      </w:r>
      <w:r w:rsidR="00CA59A2" w:rsidRPr="00362F54">
        <w:rPr>
          <w:rFonts w:cs="Times New Roman"/>
        </w:rPr>
        <w:t>ing</w:t>
      </w:r>
      <w:r w:rsidRPr="00362F54">
        <w:rPr>
          <w:rFonts w:cs="Times New Roman"/>
        </w:rPr>
        <w:t xml:space="preserve"> if we would </w:t>
      </w:r>
      <w:r w:rsidR="003071C4" w:rsidRPr="00362F54">
        <w:rPr>
          <w:rFonts w:cs="Times New Roman"/>
        </w:rPr>
        <w:t>work</w:t>
      </w:r>
      <w:r w:rsidRPr="00362F54">
        <w:rPr>
          <w:rFonts w:cs="Times New Roman"/>
        </w:rPr>
        <w:t xml:space="preserve"> </w:t>
      </w:r>
      <w:r w:rsidR="003071C4" w:rsidRPr="00362F54">
        <w:rPr>
          <w:rFonts w:cs="Times New Roman"/>
        </w:rPr>
        <w:t>the voting sites</w:t>
      </w:r>
      <w:r w:rsidRPr="00362F54">
        <w:rPr>
          <w:rFonts w:cs="Times New Roman"/>
        </w:rPr>
        <w:t xml:space="preserve"> to redirect </w:t>
      </w:r>
      <w:r w:rsidR="003071C4" w:rsidRPr="00362F54">
        <w:rPr>
          <w:rFonts w:cs="Times New Roman"/>
        </w:rPr>
        <w:t>voters</w:t>
      </w:r>
      <w:r w:rsidRPr="00362F54">
        <w:rPr>
          <w:rFonts w:cs="Times New Roman"/>
        </w:rPr>
        <w:t xml:space="preserve">.  When </w:t>
      </w:r>
      <w:r w:rsidR="001B5279" w:rsidRPr="00362F54">
        <w:rPr>
          <w:rFonts w:cs="Times New Roman"/>
        </w:rPr>
        <w:t>Jalyn</w:t>
      </w:r>
      <w:r w:rsidRPr="00362F54">
        <w:rPr>
          <w:rFonts w:cs="Times New Roman"/>
        </w:rPr>
        <w:t xml:space="preserve"> followed up to </w:t>
      </w:r>
      <w:r w:rsidR="004410E2">
        <w:rPr>
          <w:rFonts w:cs="Times New Roman"/>
        </w:rPr>
        <w:t>request</w:t>
      </w:r>
      <w:r w:rsidRPr="00362F54">
        <w:rPr>
          <w:rFonts w:cs="Times New Roman"/>
        </w:rPr>
        <w:t xml:space="preserve"> a list to coordinate </w:t>
      </w:r>
      <w:r w:rsidR="00790405">
        <w:rPr>
          <w:rFonts w:cs="Times New Roman"/>
        </w:rPr>
        <w:t xml:space="preserve">our </w:t>
      </w:r>
      <w:r w:rsidRPr="00362F54">
        <w:rPr>
          <w:rFonts w:cs="Times New Roman"/>
        </w:rPr>
        <w:t>volunteers,</w:t>
      </w:r>
      <w:r w:rsidR="003071C4" w:rsidRPr="00362F54">
        <w:rPr>
          <w:rFonts w:cs="Times New Roman"/>
        </w:rPr>
        <w:t xml:space="preserve"> they </w:t>
      </w:r>
      <w:r w:rsidR="00790405">
        <w:rPr>
          <w:rFonts w:cs="Times New Roman"/>
        </w:rPr>
        <w:t>would</w:t>
      </w:r>
      <w:r w:rsidR="003071C4" w:rsidRPr="00362F54">
        <w:rPr>
          <w:rFonts w:cs="Times New Roman"/>
        </w:rPr>
        <w:t xml:space="preserve"> not </w:t>
      </w:r>
      <w:r w:rsidR="00DF290E" w:rsidRPr="00362F54">
        <w:rPr>
          <w:rFonts w:cs="Times New Roman"/>
        </w:rPr>
        <w:t xml:space="preserve">respond </w:t>
      </w:r>
      <w:r w:rsidR="003071C4" w:rsidRPr="00362F54">
        <w:rPr>
          <w:rFonts w:cs="Times New Roman"/>
        </w:rPr>
        <w:t>furthe</w:t>
      </w:r>
      <w:r w:rsidR="00DF290E" w:rsidRPr="00362F54">
        <w:rPr>
          <w:rFonts w:cs="Times New Roman"/>
        </w:rPr>
        <w:t>r</w:t>
      </w:r>
      <w:r w:rsidRPr="00362F54">
        <w:rPr>
          <w:rFonts w:cs="Times New Roman"/>
        </w:rPr>
        <w:t>.</w:t>
      </w:r>
    </w:p>
    <w:p w14:paraId="7DBF9790" w14:textId="58EA14B8" w:rsidR="003071C4" w:rsidRPr="00362F54" w:rsidRDefault="0042708E" w:rsidP="00BB735A">
      <w:pPr>
        <w:pStyle w:val="NormalWeb"/>
        <w:numPr>
          <w:ilvl w:val="0"/>
          <w:numId w:val="7"/>
        </w:numPr>
        <w:spacing w:before="0" w:beforeAutospacing="0" w:after="0" w:afterAutospacing="0" w:line="300" w:lineRule="atLeast"/>
        <w:textAlignment w:val="baseline"/>
      </w:pPr>
      <w:r w:rsidRPr="00362F54">
        <w:t xml:space="preserve">Because one voter did not vote for two election cycles, </w:t>
      </w:r>
      <w:r w:rsidR="0067369C" w:rsidRPr="00362F54">
        <w:t>election officials purged h</w:t>
      </w:r>
      <w:r w:rsidR="00D32098" w:rsidRPr="00362F54">
        <w:t>is</w:t>
      </w:r>
      <w:r w:rsidR="0067369C" w:rsidRPr="00362F54">
        <w:t xml:space="preserve"> </w:t>
      </w:r>
      <w:r w:rsidRPr="00362F54">
        <w:t>registratio</w:t>
      </w:r>
      <w:r w:rsidR="0067369C" w:rsidRPr="00362F54">
        <w:t>n.</w:t>
      </w:r>
    </w:p>
    <w:p w14:paraId="6C29F3CF" w14:textId="77777777" w:rsidR="003071C4" w:rsidRPr="00362F54" w:rsidRDefault="003071C4" w:rsidP="00BB735A">
      <w:pPr>
        <w:pStyle w:val="NormalWeb"/>
        <w:spacing w:before="0" w:beforeAutospacing="0" w:after="0" w:afterAutospacing="0" w:line="300" w:lineRule="atLeast"/>
        <w:ind w:left="720"/>
        <w:textAlignment w:val="baseline"/>
      </w:pPr>
    </w:p>
    <w:p w14:paraId="69D4756D" w14:textId="3E2FE7CF" w:rsidR="00E71EEC" w:rsidRPr="00362F54" w:rsidRDefault="005F3D18" w:rsidP="00BB735A">
      <w:pPr>
        <w:pStyle w:val="NormalWeb"/>
        <w:spacing w:before="0" w:beforeAutospacing="0" w:after="0" w:afterAutospacing="0" w:line="300" w:lineRule="atLeast"/>
        <w:textAlignment w:val="baseline"/>
      </w:pPr>
      <w:r w:rsidRPr="00362F54">
        <w:t>Regarding the last bullet point, t</w:t>
      </w:r>
      <w:r w:rsidR="00753DCB" w:rsidRPr="00362F54">
        <w:t xml:space="preserve">he State of </w:t>
      </w:r>
      <w:r w:rsidR="0042708E" w:rsidRPr="00362F54">
        <w:t>Indiana</w:t>
      </w:r>
      <w:r w:rsidR="00753DCB" w:rsidRPr="00362F54">
        <w:t xml:space="preserve"> had been</w:t>
      </w:r>
      <w:r w:rsidR="0042708E" w:rsidRPr="00362F54">
        <w:t xml:space="preserve"> using</w:t>
      </w:r>
      <w:r w:rsidR="00546828" w:rsidRPr="00362F54">
        <w:t xml:space="preserve"> former</w:t>
      </w:r>
      <w:r w:rsidR="0042708E" w:rsidRPr="00362F54">
        <w:t xml:space="preserve"> </w:t>
      </w:r>
      <w:r w:rsidR="00546828" w:rsidRPr="00362F54">
        <w:t xml:space="preserve">Kansas Secretary of State </w:t>
      </w:r>
      <w:r w:rsidR="0067369C" w:rsidRPr="00362F54">
        <w:t xml:space="preserve">(and </w:t>
      </w:r>
      <w:r w:rsidR="00546828" w:rsidRPr="00362F54">
        <w:t>de facto head of</w:t>
      </w:r>
      <w:r w:rsidR="003D0686" w:rsidRPr="00362F54">
        <w:t xml:space="preserve"> President</w:t>
      </w:r>
      <w:r w:rsidR="00546828" w:rsidRPr="00362F54">
        <w:t xml:space="preserve"> Trump’s </w:t>
      </w:r>
      <w:r w:rsidR="0053341F">
        <w:t xml:space="preserve">failed </w:t>
      </w:r>
      <w:r w:rsidR="00546828" w:rsidRPr="00362F54">
        <w:t>voter-fraud commission</w:t>
      </w:r>
      <w:r w:rsidR="0067369C" w:rsidRPr="00362F54">
        <w:t>)</w:t>
      </w:r>
      <w:r w:rsidR="00546828" w:rsidRPr="00362F54">
        <w:t xml:space="preserve"> Kris </w:t>
      </w:r>
      <w:r w:rsidR="0042708E" w:rsidRPr="00362F54">
        <w:t>Kobach</w:t>
      </w:r>
      <w:r w:rsidR="00753DCB" w:rsidRPr="00362F54">
        <w:t>’</w:t>
      </w:r>
      <w:r w:rsidR="0042708E" w:rsidRPr="00362F54">
        <w:t xml:space="preserve">s </w:t>
      </w:r>
      <w:r w:rsidR="0042708E" w:rsidRPr="00362F54">
        <w:lastRenderedPageBreak/>
        <w:t>Interstate Crosscheck system</w:t>
      </w:r>
      <w:r w:rsidR="00373FF2" w:rsidRPr="00362F54">
        <w:t>.</w:t>
      </w:r>
      <w:r w:rsidR="00753DCB" w:rsidRPr="00362F54">
        <w:t xml:space="preserve">  An August 25, 2020 article entitled </w:t>
      </w:r>
      <w:r w:rsidR="00790405">
        <w:t>“</w:t>
      </w:r>
      <w:r w:rsidR="00753DCB" w:rsidRPr="00790405">
        <w:t>Judge Permanently Halts Indiana’s Illegal Voter Purge Method</w:t>
      </w:r>
      <w:r w:rsidR="00790405">
        <w:t>”</w:t>
      </w:r>
      <w:r w:rsidR="00753DCB" w:rsidRPr="00362F54">
        <w:t xml:space="preserve"> explains that</w:t>
      </w:r>
      <w:r w:rsidR="003071C4" w:rsidRPr="00362F54">
        <w:t xml:space="preserve"> situation</w:t>
      </w:r>
      <w:r w:rsidR="0053341F">
        <w:t xml:space="preserve"> </w:t>
      </w:r>
      <w:r w:rsidR="0053341F" w:rsidRPr="00362F54">
        <w:t>(https://www.wfyi.org/news/articles/judge-permanently-halts-indianas-illegal-voter-purge-method)</w:t>
      </w:r>
      <w:r w:rsidR="00753DCB" w:rsidRPr="00362F54">
        <w:t>.</w:t>
      </w:r>
      <w:r w:rsidR="003071C4" w:rsidRPr="00362F54">
        <w:t xml:space="preserve">  </w:t>
      </w:r>
      <w:r w:rsidR="00266825" w:rsidRPr="00362F54">
        <w:rPr>
          <w:i/>
          <w:iCs/>
        </w:rPr>
        <w:t>The Guardian</w:t>
      </w:r>
      <w:r w:rsidR="00266825" w:rsidRPr="00362F54">
        <w:t>’s nationally acclaimed investigative reporter, Greg Palast</w:t>
      </w:r>
      <w:r w:rsidR="00EF2EC7" w:rsidRPr="00362F54">
        <w:t xml:space="preserve"> (2020)</w:t>
      </w:r>
      <w:r w:rsidR="00266825" w:rsidRPr="00362F54">
        <w:t>, detailed how</w:t>
      </w:r>
      <w:r w:rsidR="00E37C5A" w:rsidRPr="00362F54">
        <w:t xml:space="preserve"> Kobach’s racist</w:t>
      </w:r>
      <w:r w:rsidR="00266825" w:rsidRPr="00362F54">
        <w:t xml:space="preserve"> system</w:t>
      </w:r>
      <w:r w:rsidR="00E37C5A" w:rsidRPr="00362F54">
        <w:t xml:space="preserve"> </w:t>
      </w:r>
      <w:r w:rsidR="00266825" w:rsidRPr="00362F54">
        <w:t xml:space="preserve">targeted </w:t>
      </w:r>
      <w:r w:rsidR="00E37C5A" w:rsidRPr="00362F54">
        <w:t>seven</w:t>
      </w:r>
      <w:r w:rsidR="00266825" w:rsidRPr="00362F54">
        <w:t xml:space="preserve"> million voters of color in 30 states</w:t>
      </w:r>
      <w:r w:rsidR="007339DD" w:rsidRPr="00362F54">
        <w:t xml:space="preserve"> </w:t>
      </w:r>
      <w:r w:rsidR="00EF2EC7" w:rsidRPr="00362F54">
        <w:t>(</w:t>
      </w:r>
      <w:r w:rsidR="007339DD" w:rsidRPr="00362F54">
        <w:t xml:space="preserve">https://www.gregpalast.com/wp-content/uploads/HowTrumpStole2020_Palast.pdf).  </w:t>
      </w:r>
      <w:r w:rsidR="00E37C5A" w:rsidRPr="00362F54">
        <w:t>Through Kobach’s initiative called “use it or lose it,” Palast discusses</w:t>
      </w:r>
      <w:r w:rsidR="00266825" w:rsidRPr="00362F54">
        <w:t xml:space="preserve"> </w:t>
      </w:r>
      <w:r w:rsidR="00E37C5A" w:rsidRPr="00362F54">
        <w:t>the</w:t>
      </w:r>
      <w:r w:rsidR="00266825" w:rsidRPr="00362F54">
        <w:t xml:space="preserve"> massive increase in voter purges</w:t>
      </w:r>
      <w:r w:rsidR="00E37C5A" w:rsidRPr="00362F54">
        <w:t>.</w:t>
      </w:r>
    </w:p>
    <w:p w14:paraId="6CCBC9F4" w14:textId="77777777" w:rsidR="002D1685" w:rsidRPr="00362F54" w:rsidRDefault="002D1685" w:rsidP="00BB735A">
      <w:pPr>
        <w:pStyle w:val="NormalWeb"/>
        <w:spacing w:before="0" w:beforeAutospacing="0" w:after="0" w:afterAutospacing="0" w:line="300" w:lineRule="atLeast"/>
        <w:ind w:left="360"/>
        <w:textAlignment w:val="baseline"/>
      </w:pPr>
    </w:p>
    <w:p w14:paraId="59439A53" w14:textId="71446111" w:rsidR="00A61DAD" w:rsidRPr="00362F54" w:rsidRDefault="000F4481" w:rsidP="00BB735A">
      <w:pPr>
        <w:spacing w:after="0" w:line="300" w:lineRule="atLeast"/>
        <w:rPr>
          <w:rFonts w:cs="Times New Roman"/>
        </w:rPr>
      </w:pPr>
      <w:r w:rsidRPr="00362F54">
        <w:rPr>
          <w:rFonts w:cs="Times New Roman"/>
        </w:rPr>
        <w:t>To explain why</w:t>
      </w:r>
      <w:r w:rsidR="002D1685" w:rsidRPr="00362F54">
        <w:rPr>
          <w:rFonts w:cs="Times New Roman"/>
        </w:rPr>
        <w:t xml:space="preserve"> Kobach’s Interstate Crosscheck </w:t>
      </w:r>
      <w:r w:rsidR="004967C2" w:rsidRPr="00362F54">
        <w:rPr>
          <w:rFonts w:cs="Times New Roman"/>
        </w:rPr>
        <w:t>s</w:t>
      </w:r>
      <w:r w:rsidR="002D1685" w:rsidRPr="00362F54">
        <w:rPr>
          <w:rFonts w:cs="Times New Roman"/>
        </w:rPr>
        <w:t>ystem is considered racist, I</w:t>
      </w:r>
      <w:r w:rsidR="004967C2" w:rsidRPr="00362F54">
        <w:rPr>
          <w:rFonts w:cs="Times New Roman"/>
        </w:rPr>
        <w:t xml:space="preserve"> must</w:t>
      </w:r>
      <w:r w:rsidR="003071C4" w:rsidRPr="00362F54">
        <w:rPr>
          <w:rFonts w:cs="Times New Roman"/>
        </w:rPr>
        <w:t xml:space="preserve"> first </w:t>
      </w:r>
      <w:r w:rsidR="002D1685" w:rsidRPr="00362F54">
        <w:rPr>
          <w:rFonts w:cs="Times New Roman"/>
        </w:rPr>
        <w:t xml:space="preserve">describe </w:t>
      </w:r>
      <w:r w:rsidRPr="00362F54">
        <w:rPr>
          <w:rFonts w:cs="Times New Roman"/>
        </w:rPr>
        <w:t xml:space="preserve">his </w:t>
      </w:r>
      <w:r w:rsidR="002D1685" w:rsidRPr="00362F54">
        <w:rPr>
          <w:rFonts w:cs="Times New Roman"/>
        </w:rPr>
        <w:t xml:space="preserve">background.  He </w:t>
      </w:r>
      <w:r w:rsidR="00384017" w:rsidRPr="00362F54">
        <w:rPr>
          <w:rFonts w:cs="Times New Roman"/>
        </w:rPr>
        <w:t>drafted Arizona’s infamous SB1070 Act,</w:t>
      </w:r>
      <w:r w:rsidR="002D1685" w:rsidRPr="00362F54">
        <w:rPr>
          <w:rFonts w:cs="Times New Roman"/>
        </w:rPr>
        <w:t xml:space="preserve"> which the ACLU </w:t>
      </w:r>
      <w:r w:rsidR="003071C4" w:rsidRPr="00362F54">
        <w:rPr>
          <w:rFonts w:cs="Times New Roman"/>
        </w:rPr>
        <w:t>labeled</w:t>
      </w:r>
      <w:r w:rsidR="002D1685" w:rsidRPr="00362F54">
        <w:rPr>
          <w:rFonts w:cs="Times New Roman"/>
        </w:rPr>
        <w:t xml:space="preserve"> </w:t>
      </w:r>
      <w:r w:rsidR="00384017" w:rsidRPr="00362F54">
        <w:rPr>
          <w:rFonts w:cs="Times New Roman"/>
        </w:rPr>
        <w:t>the “Driving While Brown” law</w:t>
      </w:r>
      <w:r w:rsidR="002D1685" w:rsidRPr="00362F54">
        <w:rPr>
          <w:rFonts w:cs="Times New Roman"/>
        </w:rPr>
        <w:t>.  H</w:t>
      </w:r>
      <w:r w:rsidR="00384017" w:rsidRPr="00362F54">
        <w:rPr>
          <w:rFonts w:cs="Times New Roman"/>
        </w:rPr>
        <w:t>e was the legal advisor to Arizona</w:t>
      </w:r>
      <w:r w:rsidR="007B0D17" w:rsidRPr="00362F54">
        <w:rPr>
          <w:rFonts w:cs="Times New Roman"/>
        </w:rPr>
        <w:t>’s</w:t>
      </w:r>
      <w:r w:rsidR="00384017" w:rsidRPr="00362F54">
        <w:rPr>
          <w:rFonts w:cs="Times New Roman"/>
        </w:rPr>
        <w:t xml:space="preserve"> </w:t>
      </w:r>
      <w:r w:rsidR="00D32098" w:rsidRPr="00362F54">
        <w:rPr>
          <w:rFonts w:cs="Times New Roman"/>
        </w:rPr>
        <w:t xml:space="preserve">scandalous </w:t>
      </w:r>
      <w:r w:rsidR="00384017" w:rsidRPr="00362F54">
        <w:rPr>
          <w:rFonts w:cs="Times New Roman"/>
        </w:rPr>
        <w:t>Sheriff Joe</w:t>
      </w:r>
      <w:r w:rsidR="002D1685" w:rsidRPr="00362F54">
        <w:rPr>
          <w:rFonts w:cs="Times New Roman"/>
        </w:rPr>
        <w:t xml:space="preserve"> </w:t>
      </w:r>
      <w:r w:rsidR="00384017" w:rsidRPr="00362F54">
        <w:rPr>
          <w:rFonts w:cs="Times New Roman"/>
        </w:rPr>
        <w:t>Arpaio, who was found guilty of criminal</w:t>
      </w:r>
      <w:r w:rsidR="00EE73CA" w:rsidRPr="00362F54">
        <w:rPr>
          <w:rFonts w:cs="Times New Roman"/>
        </w:rPr>
        <w:t>ly</w:t>
      </w:r>
      <w:r w:rsidR="00384017" w:rsidRPr="00362F54">
        <w:rPr>
          <w:rFonts w:cs="Times New Roman"/>
        </w:rPr>
        <w:t xml:space="preserve"> violati</w:t>
      </w:r>
      <w:r w:rsidR="00EE73CA" w:rsidRPr="00362F54">
        <w:rPr>
          <w:rFonts w:cs="Times New Roman"/>
        </w:rPr>
        <w:t>ng</w:t>
      </w:r>
      <w:r w:rsidR="002D1685" w:rsidRPr="00362F54">
        <w:rPr>
          <w:rFonts w:cs="Times New Roman"/>
        </w:rPr>
        <w:t xml:space="preserve"> </w:t>
      </w:r>
      <w:r w:rsidR="00E53FEC" w:rsidRPr="00362F54">
        <w:rPr>
          <w:rFonts w:cs="Times New Roman"/>
        </w:rPr>
        <w:t>Hispanic Americans’ civil right</w:t>
      </w:r>
      <w:r w:rsidR="00384017" w:rsidRPr="00362F54">
        <w:rPr>
          <w:rFonts w:cs="Times New Roman"/>
        </w:rPr>
        <w:t>s.</w:t>
      </w:r>
      <w:r w:rsidRPr="00362F54">
        <w:rPr>
          <w:rFonts w:cs="Times New Roman"/>
        </w:rPr>
        <w:t xml:space="preserve">  My 2019 dissertation</w:t>
      </w:r>
      <w:r w:rsidR="00EE73CA" w:rsidRPr="00362F54">
        <w:rPr>
          <w:rFonts w:cs="Times New Roman"/>
        </w:rPr>
        <w:t xml:space="preserve">, </w:t>
      </w:r>
      <w:r w:rsidR="00EE73CA" w:rsidRPr="00362F54">
        <w:rPr>
          <w:rStyle w:val="Emphasis"/>
          <w:rFonts w:cs="Times New Roman"/>
          <w:bdr w:val="none" w:sz="0" w:space="0" w:color="auto" w:frame="1"/>
          <w:shd w:val="clear" w:color="auto" w:fill="FFFFFF"/>
        </w:rPr>
        <w:t>How Can Truth-Claims of Voter Fraud Influence Public Policy? A Political Discourse Analysis</w:t>
      </w:r>
      <w:r w:rsidRPr="00362F54">
        <w:rPr>
          <w:rFonts w:cs="Times New Roman"/>
        </w:rPr>
        <w:t xml:space="preserve"> highlights</w:t>
      </w:r>
      <w:r w:rsidR="004B7219" w:rsidRPr="00362F54">
        <w:rPr>
          <w:rFonts w:cs="Times New Roman"/>
        </w:rPr>
        <w:t xml:space="preserve"> </w:t>
      </w:r>
      <w:r w:rsidR="003071C4" w:rsidRPr="00362F54">
        <w:rPr>
          <w:rFonts w:cs="Times New Roman"/>
        </w:rPr>
        <w:t>Kobach’s</w:t>
      </w:r>
      <w:r w:rsidR="004B7219" w:rsidRPr="00362F54">
        <w:rPr>
          <w:rFonts w:cs="Times New Roman"/>
        </w:rPr>
        <w:t xml:space="preserve"> specific </w:t>
      </w:r>
      <w:r w:rsidRPr="00362F54">
        <w:rPr>
          <w:rFonts w:cs="Times New Roman"/>
        </w:rPr>
        <w:t xml:space="preserve">White Supremacy </w:t>
      </w:r>
      <w:r w:rsidR="004B7219" w:rsidRPr="00362F54">
        <w:rPr>
          <w:rFonts w:cs="Times New Roman"/>
        </w:rPr>
        <w:t>connections</w:t>
      </w:r>
      <w:r w:rsidR="0053341F">
        <w:rPr>
          <w:rFonts w:cs="Times New Roman"/>
        </w:rPr>
        <w:t xml:space="preserve"> </w:t>
      </w:r>
      <w:r w:rsidR="0053341F" w:rsidRPr="00362F54">
        <w:rPr>
          <w:rFonts w:cs="Times New Roman"/>
        </w:rPr>
        <w:t>(http://bit.do/Greg_Williams-dissertation-voter_fraud_disinformation)</w:t>
      </w:r>
      <w:r w:rsidRPr="00362F54">
        <w:rPr>
          <w:rFonts w:cs="Times New Roman"/>
        </w:rPr>
        <w:t>.</w:t>
      </w:r>
    </w:p>
    <w:p w14:paraId="18F2D177" w14:textId="77777777" w:rsidR="00A61DAD" w:rsidRPr="00362F54" w:rsidRDefault="00A61DAD" w:rsidP="00BB735A">
      <w:pPr>
        <w:spacing w:after="0" w:line="300" w:lineRule="atLeast"/>
        <w:rPr>
          <w:rFonts w:cs="Times New Roman"/>
        </w:rPr>
      </w:pPr>
    </w:p>
    <w:p w14:paraId="5623F732" w14:textId="08FDC259" w:rsidR="00384017" w:rsidRPr="00362F54" w:rsidRDefault="00EE73CA" w:rsidP="00BB735A">
      <w:pPr>
        <w:spacing w:after="0" w:line="300" w:lineRule="atLeast"/>
        <w:rPr>
          <w:rFonts w:cs="Times New Roman"/>
        </w:rPr>
      </w:pPr>
      <w:r w:rsidRPr="00362F54">
        <w:rPr>
          <w:rFonts w:cs="Times New Roman"/>
        </w:rPr>
        <w:t xml:space="preserve">Kobach </w:t>
      </w:r>
      <w:r w:rsidR="00A61DAD" w:rsidRPr="00362F54">
        <w:rPr>
          <w:rFonts w:cs="Times New Roman"/>
        </w:rPr>
        <w:t xml:space="preserve">also </w:t>
      </w:r>
      <w:r w:rsidR="00384017" w:rsidRPr="00362F54">
        <w:rPr>
          <w:rFonts w:cs="Times New Roman"/>
        </w:rPr>
        <w:t>created a</w:t>
      </w:r>
      <w:r w:rsidR="000F4481" w:rsidRPr="00362F54">
        <w:rPr>
          <w:rFonts w:cs="Times New Roman"/>
        </w:rPr>
        <w:t xml:space="preserve"> </w:t>
      </w:r>
      <w:r w:rsidR="00384017" w:rsidRPr="00362F54">
        <w:rPr>
          <w:rFonts w:cs="Times New Roman"/>
        </w:rPr>
        <w:t>database that tracked Muslims as they traveled across</w:t>
      </w:r>
      <w:r w:rsidR="000F4481" w:rsidRPr="00362F54">
        <w:rPr>
          <w:rFonts w:cs="Times New Roman"/>
        </w:rPr>
        <w:t xml:space="preserve"> </w:t>
      </w:r>
      <w:r w:rsidR="00384017" w:rsidRPr="00362F54">
        <w:rPr>
          <w:rFonts w:cs="Times New Roman"/>
        </w:rPr>
        <w:t xml:space="preserve">the US. </w:t>
      </w:r>
      <w:r w:rsidR="000F4481" w:rsidRPr="00362F54">
        <w:rPr>
          <w:rFonts w:cs="Times New Roman"/>
        </w:rPr>
        <w:t xml:space="preserve"> </w:t>
      </w:r>
      <w:r w:rsidR="00384017" w:rsidRPr="00362F54">
        <w:rPr>
          <w:rFonts w:cs="Times New Roman"/>
        </w:rPr>
        <w:t>President George W. Bush found it disturbingly</w:t>
      </w:r>
      <w:r w:rsidR="000F4481" w:rsidRPr="00362F54">
        <w:rPr>
          <w:rFonts w:cs="Times New Roman"/>
        </w:rPr>
        <w:t xml:space="preserve"> r</w:t>
      </w:r>
      <w:r w:rsidR="00384017" w:rsidRPr="00362F54">
        <w:rPr>
          <w:rFonts w:cs="Times New Roman"/>
        </w:rPr>
        <w:t xml:space="preserve">acist </w:t>
      </w:r>
      <w:r w:rsidRPr="00362F54">
        <w:rPr>
          <w:rFonts w:cs="Times New Roman"/>
        </w:rPr>
        <w:t xml:space="preserve">enough </w:t>
      </w:r>
      <w:r w:rsidR="00384017" w:rsidRPr="00362F54">
        <w:rPr>
          <w:rFonts w:cs="Times New Roman"/>
        </w:rPr>
        <w:t xml:space="preserve">that </w:t>
      </w:r>
      <w:r w:rsidR="000F4481" w:rsidRPr="00362F54">
        <w:rPr>
          <w:rFonts w:cs="Times New Roman"/>
        </w:rPr>
        <w:t>he</w:t>
      </w:r>
      <w:r w:rsidR="00384017" w:rsidRPr="00362F54">
        <w:rPr>
          <w:rFonts w:cs="Times New Roman"/>
        </w:rPr>
        <w:t xml:space="preserve"> ordered</w:t>
      </w:r>
      <w:r w:rsidR="000F4481" w:rsidRPr="00362F54">
        <w:rPr>
          <w:rFonts w:cs="Times New Roman"/>
        </w:rPr>
        <w:t xml:space="preserve"> </w:t>
      </w:r>
      <w:r w:rsidR="00A61DAD" w:rsidRPr="00362F54">
        <w:rPr>
          <w:rFonts w:cs="Times New Roman"/>
        </w:rPr>
        <w:t>its</w:t>
      </w:r>
      <w:r w:rsidRPr="00362F54">
        <w:rPr>
          <w:rFonts w:cs="Times New Roman"/>
        </w:rPr>
        <w:t xml:space="preserve"> termination</w:t>
      </w:r>
      <w:r w:rsidR="00384017" w:rsidRPr="00362F54">
        <w:rPr>
          <w:rFonts w:cs="Times New Roman"/>
        </w:rPr>
        <w:t xml:space="preserve">. </w:t>
      </w:r>
      <w:r w:rsidRPr="00362F54">
        <w:rPr>
          <w:rFonts w:cs="Times New Roman"/>
        </w:rPr>
        <w:t xml:space="preserve"> </w:t>
      </w:r>
      <w:r w:rsidR="00EF2EC7" w:rsidRPr="00362F54">
        <w:rPr>
          <w:rFonts w:cs="Times New Roman"/>
        </w:rPr>
        <w:t>N</w:t>
      </w:r>
      <w:r w:rsidRPr="00362F54">
        <w:rPr>
          <w:rFonts w:cs="Times New Roman"/>
        </w:rPr>
        <w:t xml:space="preserve">onetheless, </w:t>
      </w:r>
      <w:r w:rsidR="00384017" w:rsidRPr="00362F54">
        <w:rPr>
          <w:rFonts w:cs="Times New Roman"/>
        </w:rPr>
        <w:t xml:space="preserve">Kobach suggested </w:t>
      </w:r>
      <w:r w:rsidR="00EF2EC7" w:rsidRPr="00362F54">
        <w:rPr>
          <w:rFonts w:cs="Times New Roman"/>
        </w:rPr>
        <w:t xml:space="preserve">the </w:t>
      </w:r>
      <w:r w:rsidR="00384017" w:rsidRPr="00362F54">
        <w:rPr>
          <w:rFonts w:cs="Times New Roman"/>
        </w:rPr>
        <w:t>Muslim</w:t>
      </w:r>
      <w:r w:rsidR="000F4481" w:rsidRPr="00362F54">
        <w:rPr>
          <w:rFonts w:cs="Times New Roman"/>
        </w:rPr>
        <w:t xml:space="preserve"> </w:t>
      </w:r>
      <w:r w:rsidR="00384017" w:rsidRPr="00362F54">
        <w:rPr>
          <w:rFonts w:cs="Times New Roman"/>
        </w:rPr>
        <w:t>travel ban</w:t>
      </w:r>
      <w:r w:rsidR="00EF2EC7" w:rsidRPr="00362F54">
        <w:rPr>
          <w:rFonts w:cs="Times New Roman"/>
        </w:rPr>
        <w:t xml:space="preserve"> that Trump adopted (https://www.gregpalast.com/wp-content/uploads/HowTrumpStole2020_Palast.pdf).</w:t>
      </w:r>
    </w:p>
    <w:p w14:paraId="4D44F0F2" w14:textId="77777777" w:rsidR="003D0686" w:rsidRPr="00362F54" w:rsidRDefault="003D0686" w:rsidP="00BB735A">
      <w:pPr>
        <w:spacing w:after="0" w:line="300" w:lineRule="atLeast"/>
        <w:rPr>
          <w:rFonts w:cs="Times New Roman"/>
        </w:rPr>
      </w:pPr>
    </w:p>
    <w:p w14:paraId="15662BCC" w14:textId="73CD7E2C" w:rsidR="006B3822" w:rsidRPr="00362F54" w:rsidRDefault="000F4481" w:rsidP="00BB735A">
      <w:pPr>
        <w:spacing w:after="0" w:line="300" w:lineRule="atLeast"/>
        <w:rPr>
          <w:rFonts w:cs="Times New Roman"/>
        </w:rPr>
      </w:pPr>
      <w:r w:rsidRPr="00362F54">
        <w:rPr>
          <w:rFonts w:cs="Times New Roman"/>
        </w:rPr>
        <w:t>Kobach’s I</w:t>
      </w:r>
      <w:r w:rsidR="006B3822" w:rsidRPr="00362F54">
        <w:rPr>
          <w:rFonts w:cs="Times New Roman"/>
        </w:rPr>
        <w:t xml:space="preserve">nterstate </w:t>
      </w:r>
      <w:r w:rsidRPr="00362F54">
        <w:rPr>
          <w:rFonts w:cs="Times New Roman"/>
        </w:rPr>
        <w:t>C</w:t>
      </w:r>
      <w:r w:rsidR="006B3822" w:rsidRPr="00362F54">
        <w:rPr>
          <w:rFonts w:cs="Times New Roman"/>
        </w:rPr>
        <w:t>rosscheck</w:t>
      </w:r>
      <w:r w:rsidR="00EF2EC7" w:rsidRPr="00362F54">
        <w:rPr>
          <w:rFonts w:cs="Times New Roman"/>
        </w:rPr>
        <w:t xml:space="preserve"> searches</w:t>
      </w:r>
      <w:r w:rsidR="006B3822" w:rsidRPr="00362F54">
        <w:rPr>
          <w:rFonts w:cs="Times New Roman"/>
        </w:rPr>
        <w:t xml:space="preserve"> for voters</w:t>
      </w:r>
      <w:r w:rsidRPr="00362F54">
        <w:rPr>
          <w:rFonts w:cs="Times New Roman"/>
        </w:rPr>
        <w:t xml:space="preserve"> </w:t>
      </w:r>
      <w:r w:rsidR="006B3822" w:rsidRPr="00362F54">
        <w:rPr>
          <w:rFonts w:cs="Times New Roman"/>
        </w:rPr>
        <w:t xml:space="preserve">registered in </w:t>
      </w:r>
      <w:r w:rsidRPr="00362F54">
        <w:rPr>
          <w:rFonts w:cs="Times New Roman"/>
        </w:rPr>
        <w:t>multiple</w:t>
      </w:r>
      <w:r w:rsidR="006B3822" w:rsidRPr="00362F54">
        <w:rPr>
          <w:rFonts w:cs="Times New Roman"/>
        </w:rPr>
        <w:t xml:space="preserve"> states</w:t>
      </w:r>
      <w:r w:rsidRPr="00362F54">
        <w:rPr>
          <w:rFonts w:cs="Times New Roman"/>
        </w:rPr>
        <w:t xml:space="preserve"> </w:t>
      </w:r>
      <w:r w:rsidR="00A61DAD" w:rsidRPr="00362F54">
        <w:rPr>
          <w:rFonts w:cs="Times New Roman"/>
        </w:rPr>
        <w:t>--</w:t>
      </w:r>
      <w:r w:rsidRPr="00362F54">
        <w:rPr>
          <w:rFonts w:cs="Times New Roman"/>
        </w:rPr>
        <w:t xml:space="preserve"> </w:t>
      </w:r>
      <w:r w:rsidR="006B3822" w:rsidRPr="00362F54">
        <w:rPr>
          <w:rFonts w:cs="Times New Roman"/>
        </w:rPr>
        <w:t>“potential double voters”</w:t>
      </w:r>
      <w:r w:rsidRPr="00362F54">
        <w:rPr>
          <w:rFonts w:cs="Times New Roman"/>
        </w:rPr>
        <w:t xml:space="preserve"> -- </w:t>
      </w:r>
      <w:r w:rsidR="006B3822" w:rsidRPr="00362F54">
        <w:rPr>
          <w:rFonts w:cs="Times New Roman"/>
        </w:rPr>
        <w:t>and remove</w:t>
      </w:r>
      <w:r w:rsidR="00EF2EC7" w:rsidRPr="00362F54">
        <w:rPr>
          <w:rFonts w:cs="Times New Roman"/>
        </w:rPr>
        <w:t>s</w:t>
      </w:r>
      <w:r w:rsidR="006B3822" w:rsidRPr="00362F54">
        <w:rPr>
          <w:rFonts w:cs="Times New Roman"/>
        </w:rPr>
        <w:t xml:space="preserve"> the </w:t>
      </w:r>
      <w:r w:rsidR="001B5279" w:rsidRPr="00362F54">
        <w:rPr>
          <w:rFonts w:cs="Times New Roman"/>
        </w:rPr>
        <w:t xml:space="preserve">voter rolls’ </w:t>
      </w:r>
      <w:r w:rsidR="003D0686" w:rsidRPr="00362F54">
        <w:rPr>
          <w:rFonts w:cs="Times New Roman"/>
        </w:rPr>
        <w:t>“</w:t>
      </w:r>
      <w:r w:rsidR="001B5279" w:rsidRPr="00362F54">
        <w:rPr>
          <w:rFonts w:cs="Times New Roman"/>
        </w:rPr>
        <w:t>duplicate</w:t>
      </w:r>
      <w:r w:rsidR="006B3822" w:rsidRPr="00362F54">
        <w:rPr>
          <w:rFonts w:cs="Times New Roman"/>
        </w:rPr>
        <w:t>s.</w:t>
      </w:r>
      <w:r w:rsidR="003D0686" w:rsidRPr="00362F54">
        <w:rPr>
          <w:rFonts w:cs="Times New Roman"/>
        </w:rPr>
        <w:t>”</w:t>
      </w:r>
      <w:r w:rsidRPr="00362F54">
        <w:rPr>
          <w:rFonts w:cs="Times New Roman"/>
        </w:rPr>
        <w:t xml:space="preserve">  </w:t>
      </w:r>
      <w:r w:rsidR="006B3822" w:rsidRPr="00362F54">
        <w:rPr>
          <w:rFonts w:cs="Times New Roman"/>
        </w:rPr>
        <w:t xml:space="preserve">The names that </w:t>
      </w:r>
      <w:r w:rsidR="001B5279" w:rsidRPr="00362F54">
        <w:rPr>
          <w:rFonts w:cs="Times New Roman"/>
        </w:rPr>
        <w:t xml:space="preserve">the </w:t>
      </w:r>
      <w:r w:rsidR="006B3822" w:rsidRPr="00362F54">
        <w:rPr>
          <w:rFonts w:cs="Times New Roman"/>
        </w:rPr>
        <w:t>system produced overwhelming were ethnic Black and Brown.  For example,</w:t>
      </w:r>
      <w:r w:rsidRPr="00362F54">
        <w:rPr>
          <w:rFonts w:cs="Times New Roman"/>
        </w:rPr>
        <w:t xml:space="preserve"> </w:t>
      </w:r>
      <w:r w:rsidR="006B3822" w:rsidRPr="00362F54">
        <w:rPr>
          <w:rFonts w:cs="Times New Roman"/>
        </w:rPr>
        <w:t xml:space="preserve">Georgia’s </w:t>
      </w:r>
      <w:r w:rsidR="003071C4" w:rsidRPr="00362F54">
        <w:rPr>
          <w:rFonts w:cs="Times New Roman"/>
        </w:rPr>
        <w:t>primar</w:t>
      </w:r>
      <w:r w:rsidR="0053341F">
        <w:rPr>
          <w:rFonts w:cs="Times New Roman"/>
        </w:rPr>
        <w:t>ily</w:t>
      </w:r>
      <w:r w:rsidR="003071C4" w:rsidRPr="00362F54">
        <w:rPr>
          <w:rFonts w:cs="Times New Roman"/>
        </w:rPr>
        <w:t xml:space="preserve"> </w:t>
      </w:r>
      <w:r w:rsidR="0053341F">
        <w:rPr>
          <w:rFonts w:cs="Times New Roman"/>
        </w:rPr>
        <w:t xml:space="preserve">accused </w:t>
      </w:r>
      <w:r w:rsidR="006B3822" w:rsidRPr="00362F54">
        <w:rPr>
          <w:rFonts w:cs="Times New Roman"/>
        </w:rPr>
        <w:t>perp</w:t>
      </w:r>
      <w:r w:rsidRPr="00362F54">
        <w:rPr>
          <w:rFonts w:cs="Times New Roman"/>
        </w:rPr>
        <w:t>etrator</w:t>
      </w:r>
      <w:r w:rsidR="00EF2EC7" w:rsidRPr="00362F54">
        <w:rPr>
          <w:rFonts w:cs="Times New Roman"/>
        </w:rPr>
        <w:t>s</w:t>
      </w:r>
      <w:r w:rsidRPr="00362F54">
        <w:rPr>
          <w:rFonts w:cs="Times New Roman"/>
        </w:rPr>
        <w:t xml:space="preserve"> </w:t>
      </w:r>
      <w:r w:rsidR="006B3822" w:rsidRPr="00362F54">
        <w:rPr>
          <w:rFonts w:cs="Times New Roman"/>
        </w:rPr>
        <w:t>share</w:t>
      </w:r>
      <w:r w:rsidRPr="00362F54">
        <w:rPr>
          <w:rFonts w:cs="Times New Roman"/>
        </w:rPr>
        <w:t>d</w:t>
      </w:r>
      <w:r w:rsidR="006B3822" w:rsidRPr="00362F54">
        <w:rPr>
          <w:rFonts w:cs="Times New Roman"/>
        </w:rPr>
        <w:t xml:space="preserve"> the name </w:t>
      </w:r>
      <w:r w:rsidR="00EF2EC7" w:rsidRPr="00362F54">
        <w:rPr>
          <w:rFonts w:cs="Times New Roman"/>
        </w:rPr>
        <w:t>“</w:t>
      </w:r>
      <w:r w:rsidR="006B3822" w:rsidRPr="00362F54">
        <w:rPr>
          <w:rFonts w:cs="Times New Roman"/>
        </w:rPr>
        <w:t>James Brown.</w:t>
      </w:r>
      <w:r w:rsidR="00EF2EC7" w:rsidRPr="00362F54">
        <w:rPr>
          <w:rFonts w:cs="Times New Roman"/>
        </w:rPr>
        <w:t>”</w:t>
      </w:r>
      <w:r w:rsidR="006B3822" w:rsidRPr="00362F54">
        <w:rPr>
          <w:rFonts w:cs="Times New Roman"/>
        </w:rPr>
        <w:t xml:space="preserve"> </w:t>
      </w:r>
      <w:r w:rsidRPr="00362F54">
        <w:rPr>
          <w:rFonts w:cs="Times New Roman"/>
        </w:rPr>
        <w:t xml:space="preserve"> </w:t>
      </w:r>
      <w:r w:rsidR="006B3822" w:rsidRPr="00362F54">
        <w:rPr>
          <w:rFonts w:cs="Times New Roman"/>
        </w:rPr>
        <w:t>In</w:t>
      </w:r>
      <w:r w:rsidRPr="00362F54">
        <w:rPr>
          <w:rFonts w:cs="Times New Roman"/>
        </w:rPr>
        <w:t xml:space="preserve"> </w:t>
      </w:r>
      <w:r w:rsidR="006B3822" w:rsidRPr="00362F54">
        <w:rPr>
          <w:rFonts w:cs="Times New Roman"/>
        </w:rPr>
        <w:t xml:space="preserve">Georgia alone, 288 voters </w:t>
      </w:r>
      <w:r w:rsidR="00EF2EC7" w:rsidRPr="00362F54">
        <w:rPr>
          <w:rFonts w:cs="Times New Roman"/>
        </w:rPr>
        <w:t>with that name</w:t>
      </w:r>
      <w:r w:rsidR="006B3822" w:rsidRPr="00362F54">
        <w:rPr>
          <w:rFonts w:cs="Times New Roman"/>
        </w:rPr>
        <w:t xml:space="preserve"> </w:t>
      </w:r>
      <w:r w:rsidRPr="00362F54">
        <w:rPr>
          <w:rFonts w:cs="Times New Roman"/>
        </w:rPr>
        <w:t xml:space="preserve">ostensibly </w:t>
      </w:r>
      <w:r w:rsidR="006B3822" w:rsidRPr="00362F54">
        <w:rPr>
          <w:rFonts w:cs="Times New Roman"/>
        </w:rPr>
        <w:t xml:space="preserve">registered in </w:t>
      </w:r>
      <w:r w:rsidR="00EF2EC7" w:rsidRPr="00362F54">
        <w:rPr>
          <w:rFonts w:cs="Times New Roman"/>
        </w:rPr>
        <w:t>other</w:t>
      </w:r>
      <w:r w:rsidR="006B3822" w:rsidRPr="00362F54">
        <w:rPr>
          <w:rFonts w:cs="Times New Roman"/>
        </w:rPr>
        <w:t xml:space="preserve"> state</w:t>
      </w:r>
      <w:r w:rsidR="004410E2">
        <w:rPr>
          <w:rFonts w:cs="Times New Roman"/>
        </w:rPr>
        <w:t>s</w:t>
      </w:r>
      <w:r w:rsidR="006B3822" w:rsidRPr="00362F54">
        <w:rPr>
          <w:rFonts w:cs="Times New Roman"/>
        </w:rPr>
        <w:t xml:space="preserve">.  </w:t>
      </w:r>
      <w:r w:rsidRPr="00362F54">
        <w:rPr>
          <w:rFonts w:cs="Times New Roman"/>
        </w:rPr>
        <w:t xml:space="preserve">Kobach’s </w:t>
      </w:r>
      <w:r w:rsidR="006B3822" w:rsidRPr="00362F54">
        <w:rPr>
          <w:rFonts w:cs="Times New Roman"/>
        </w:rPr>
        <w:t>system d</w:t>
      </w:r>
      <w:r w:rsidR="00EF2EC7" w:rsidRPr="00362F54">
        <w:rPr>
          <w:rFonts w:cs="Times New Roman"/>
        </w:rPr>
        <w:t>oes</w:t>
      </w:r>
      <w:r w:rsidR="006B3822" w:rsidRPr="00362F54">
        <w:rPr>
          <w:rFonts w:cs="Times New Roman"/>
        </w:rPr>
        <w:t xml:space="preserve"> not account for middle name differences or even for such a common first and last name or for </w:t>
      </w:r>
      <w:r w:rsidRPr="00362F54">
        <w:rPr>
          <w:rFonts w:cs="Times New Roman"/>
        </w:rPr>
        <w:t>“</w:t>
      </w:r>
      <w:r w:rsidR="006B3822" w:rsidRPr="00362F54">
        <w:rPr>
          <w:rFonts w:cs="Times New Roman"/>
        </w:rPr>
        <w:t>Sr.</w:t>
      </w:r>
      <w:r w:rsidRPr="00362F54">
        <w:rPr>
          <w:rFonts w:cs="Times New Roman"/>
        </w:rPr>
        <w:t>”</w:t>
      </w:r>
      <w:r w:rsidR="006B3822" w:rsidRPr="00362F54">
        <w:rPr>
          <w:rFonts w:cs="Times New Roman"/>
        </w:rPr>
        <w:t xml:space="preserve"> and </w:t>
      </w:r>
      <w:r w:rsidRPr="00362F54">
        <w:rPr>
          <w:rFonts w:cs="Times New Roman"/>
        </w:rPr>
        <w:t>“</w:t>
      </w:r>
      <w:r w:rsidR="006B3822" w:rsidRPr="00362F54">
        <w:rPr>
          <w:rFonts w:cs="Times New Roman"/>
        </w:rPr>
        <w:t>Jr</w:t>
      </w:r>
      <w:r w:rsidRPr="00362F54">
        <w:rPr>
          <w:rFonts w:cs="Times New Roman"/>
        </w:rPr>
        <w:t>.” designations.</w:t>
      </w:r>
      <w:r w:rsidR="00EF2EC7" w:rsidRPr="00362F54">
        <w:rPr>
          <w:rFonts w:cs="Times New Roman"/>
        </w:rPr>
        <w:t xml:space="preserve">  </w:t>
      </w:r>
      <w:r w:rsidRPr="00362F54">
        <w:rPr>
          <w:rFonts w:cs="Times New Roman"/>
        </w:rPr>
        <w:t>O</w:t>
      </w:r>
      <w:r w:rsidR="002D1685" w:rsidRPr="00362F54">
        <w:rPr>
          <w:rFonts w:cs="Times New Roman"/>
        </w:rPr>
        <w:t xml:space="preserve">ther </w:t>
      </w:r>
      <w:r w:rsidR="00A128D0" w:rsidRPr="00362F54">
        <w:rPr>
          <w:rFonts w:cs="Times New Roman"/>
        </w:rPr>
        <w:t xml:space="preserve">commonly </w:t>
      </w:r>
      <w:r w:rsidR="002D1685" w:rsidRPr="00362F54">
        <w:rPr>
          <w:rFonts w:cs="Times New Roman"/>
        </w:rPr>
        <w:t>purged voter</w:t>
      </w:r>
      <w:r w:rsidR="00A128D0" w:rsidRPr="00362F54">
        <w:rPr>
          <w:rFonts w:cs="Times New Roman"/>
        </w:rPr>
        <w:t>s’ names</w:t>
      </w:r>
      <w:r w:rsidR="002D1685" w:rsidRPr="00362F54">
        <w:rPr>
          <w:rFonts w:cs="Times New Roman"/>
        </w:rPr>
        <w:t xml:space="preserve"> </w:t>
      </w:r>
      <w:r w:rsidR="00A128D0" w:rsidRPr="00362F54">
        <w:rPr>
          <w:rFonts w:cs="Times New Roman"/>
        </w:rPr>
        <w:t xml:space="preserve">were </w:t>
      </w:r>
      <w:r w:rsidR="002D1685" w:rsidRPr="00362F54">
        <w:rPr>
          <w:rFonts w:cs="Times New Roman"/>
        </w:rPr>
        <w:t>“Mohamed</w:t>
      </w:r>
      <w:r w:rsidR="00A128D0" w:rsidRPr="00362F54">
        <w:rPr>
          <w:rFonts w:cs="Times New Roman"/>
        </w:rPr>
        <w:t>,</w:t>
      </w:r>
      <w:r w:rsidR="002D1685" w:rsidRPr="00362F54">
        <w:rPr>
          <w:rFonts w:cs="Times New Roman"/>
        </w:rPr>
        <w:t xml:space="preserve">” </w:t>
      </w:r>
      <w:r w:rsidRPr="00362F54">
        <w:rPr>
          <w:rFonts w:cs="Times New Roman"/>
        </w:rPr>
        <w:t>“</w:t>
      </w:r>
      <w:r w:rsidR="002D1685" w:rsidRPr="00362F54">
        <w:rPr>
          <w:rFonts w:cs="Times New Roman"/>
        </w:rPr>
        <w:t>Michael Jackson</w:t>
      </w:r>
      <w:r w:rsidR="00A128D0" w:rsidRPr="00362F54">
        <w:rPr>
          <w:rFonts w:cs="Times New Roman"/>
        </w:rPr>
        <w:t>,</w:t>
      </w:r>
      <w:r w:rsidRPr="00362F54">
        <w:rPr>
          <w:rFonts w:cs="Times New Roman"/>
        </w:rPr>
        <w:t>”</w:t>
      </w:r>
      <w:r w:rsidR="002D1685" w:rsidRPr="00362F54">
        <w:rPr>
          <w:rFonts w:cs="Times New Roman"/>
        </w:rPr>
        <w:t xml:space="preserve"> and </w:t>
      </w:r>
      <w:r w:rsidRPr="00362F54">
        <w:rPr>
          <w:rFonts w:cs="Times New Roman"/>
        </w:rPr>
        <w:t>“</w:t>
      </w:r>
      <w:r w:rsidR="00A128D0" w:rsidRPr="00362F54">
        <w:rPr>
          <w:rFonts w:cs="Times New Roman"/>
        </w:rPr>
        <w:t>Rodríguez</w:t>
      </w:r>
      <w:r w:rsidRPr="00362F54">
        <w:rPr>
          <w:rFonts w:cs="Times New Roman"/>
        </w:rPr>
        <w:t>”</w:t>
      </w:r>
      <w:r w:rsidR="00A128D0" w:rsidRPr="00362F54">
        <w:rPr>
          <w:rFonts w:cs="Times New Roman"/>
        </w:rPr>
        <w:t xml:space="preserve"> (https://www.gregpalast.com/wp-content/uploads/HowTrumpStole2020_Palast.pdf)</w:t>
      </w:r>
      <w:r w:rsidR="004967C2" w:rsidRPr="00362F54">
        <w:rPr>
          <w:rFonts w:cs="Times New Roman"/>
        </w:rPr>
        <w:t>.</w:t>
      </w:r>
    </w:p>
    <w:p w14:paraId="3564B363" w14:textId="77777777" w:rsidR="001B5279" w:rsidRPr="00362F54" w:rsidRDefault="001B5279" w:rsidP="00BB735A">
      <w:pPr>
        <w:pStyle w:val="NormalWeb"/>
        <w:spacing w:before="0" w:beforeAutospacing="0" w:after="0" w:afterAutospacing="0" w:line="300" w:lineRule="atLeast"/>
        <w:textAlignment w:val="baseline"/>
      </w:pPr>
    </w:p>
    <w:p w14:paraId="3989AD5E" w14:textId="503F57BA" w:rsidR="00B75466" w:rsidRPr="00362F54" w:rsidRDefault="00373FF2" w:rsidP="00BB735A">
      <w:pPr>
        <w:pStyle w:val="NormalWeb"/>
        <w:spacing w:before="0" w:beforeAutospacing="0" w:after="0" w:afterAutospacing="0" w:line="300" w:lineRule="atLeast"/>
        <w:textAlignment w:val="baseline"/>
      </w:pPr>
      <w:r w:rsidRPr="00362F54">
        <w:t>Indiana law requires</w:t>
      </w:r>
      <w:r w:rsidR="00546828" w:rsidRPr="00362F54">
        <w:t xml:space="preserve"> </w:t>
      </w:r>
      <w:r w:rsidRPr="00362F54">
        <w:t xml:space="preserve">its voters </w:t>
      </w:r>
      <w:r w:rsidR="00AF2207">
        <w:t xml:space="preserve">to </w:t>
      </w:r>
      <w:r w:rsidR="000A7187" w:rsidRPr="00362F54">
        <w:t xml:space="preserve">receive </w:t>
      </w:r>
      <w:r w:rsidR="00753DCB" w:rsidRPr="00362F54">
        <w:t xml:space="preserve">advanced </w:t>
      </w:r>
      <w:r w:rsidRPr="00362F54">
        <w:t>notice</w:t>
      </w:r>
      <w:r w:rsidR="004410E2">
        <w:t xml:space="preserve"> of purges</w:t>
      </w:r>
      <w:r w:rsidR="00AF2207">
        <w:t>.</w:t>
      </w:r>
      <w:r w:rsidRPr="00362F54">
        <w:t xml:space="preserve"> </w:t>
      </w:r>
      <w:r w:rsidR="00AF2207">
        <w:t xml:space="preserve"> T</w:t>
      </w:r>
      <w:r w:rsidRPr="00362F54">
        <w:t xml:space="preserve">hen two federal election cycles </w:t>
      </w:r>
      <w:r w:rsidR="0067369C" w:rsidRPr="00362F54">
        <w:t xml:space="preserve">must pass </w:t>
      </w:r>
      <w:r w:rsidR="000A7187" w:rsidRPr="00362F54">
        <w:t>before officials may</w:t>
      </w:r>
      <w:r w:rsidRPr="00362F54">
        <w:t xml:space="preserve"> remove them</w:t>
      </w:r>
      <w:r w:rsidR="00546828" w:rsidRPr="00362F54">
        <w:t xml:space="preserve"> from the voter rolls</w:t>
      </w:r>
      <w:r w:rsidRPr="00362F54">
        <w:t>.</w:t>
      </w:r>
      <w:r w:rsidR="00E37C5A" w:rsidRPr="00362F54">
        <w:t xml:space="preserve">  This </w:t>
      </w:r>
      <w:r w:rsidR="003071C4" w:rsidRPr="00362F54">
        <w:t xml:space="preserve">“purge” </w:t>
      </w:r>
      <w:r w:rsidR="00E37C5A" w:rsidRPr="00362F54">
        <w:t xml:space="preserve">policy already raises ethical questions.  Furthermore, the </w:t>
      </w:r>
      <w:r w:rsidR="00AF2207">
        <w:t>last bullet point underscores the incident</w:t>
      </w:r>
      <w:r w:rsidR="00E37C5A" w:rsidRPr="00362F54">
        <w:t xml:space="preserve"> </w:t>
      </w:r>
      <w:r w:rsidR="00AF2207">
        <w:t xml:space="preserve">that </w:t>
      </w:r>
      <w:r w:rsidR="00E37C5A" w:rsidRPr="00362F54">
        <w:t>appear</w:t>
      </w:r>
      <w:r w:rsidR="00AF2207">
        <w:t xml:space="preserve">s </w:t>
      </w:r>
      <w:r w:rsidR="00E37C5A" w:rsidRPr="00362F54">
        <w:t xml:space="preserve">to conflict with </w:t>
      </w:r>
      <w:r w:rsidR="00AF2207">
        <w:t>Indiana</w:t>
      </w:r>
      <w:r w:rsidR="00E37C5A" w:rsidRPr="00362F54">
        <w:t>’s election law</w:t>
      </w:r>
      <w:r w:rsidR="00AF2207">
        <w:t xml:space="preserve"> and </w:t>
      </w:r>
      <w:r w:rsidR="00EF2EC7" w:rsidRPr="00362F54">
        <w:t>may serve as a</w:t>
      </w:r>
      <w:r w:rsidR="00AF2207">
        <w:t xml:space="preserve"> future investigative</w:t>
      </w:r>
      <w:r w:rsidR="00EF2EC7" w:rsidRPr="00362F54">
        <w:t xml:space="preserve"> point for Count US IN.</w:t>
      </w:r>
    </w:p>
    <w:p w14:paraId="00F3CE37" w14:textId="03983A64" w:rsidR="00B01857" w:rsidRPr="00362F54" w:rsidRDefault="00B01857" w:rsidP="00BB735A">
      <w:pPr>
        <w:shd w:val="clear" w:color="auto" w:fill="FFFFFF"/>
        <w:spacing w:after="0" w:line="300" w:lineRule="atLeast"/>
        <w:rPr>
          <w:rFonts w:eastAsia="Times New Roman" w:cs="Times New Roman"/>
        </w:rPr>
      </w:pPr>
    </w:p>
    <w:p w14:paraId="0C5278D0" w14:textId="2D6E51AD" w:rsidR="00AF2207" w:rsidRDefault="005C200F" w:rsidP="007E4116">
      <w:pPr>
        <w:pStyle w:val="NormalWeb"/>
        <w:spacing w:before="0" w:beforeAutospacing="0" w:after="0" w:afterAutospacing="0" w:line="300" w:lineRule="atLeast"/>
      </w:pPr>
      <w:r w:rsidRPr="00362F54">
        <w:rPr>
          <w:shd w:val="clear" w:color="auto" w:fill="FFFFFF"/>
        </w:rPr>
        <w:t xml:space="preserve">ABC21 WPTA afforded live coverage of our </w:t>
      </w:r>
      <w:r w:rsidRPr="00362F54">
        <w:t>McMillen Park Community Center</w:t>
      </w:r>
      <w:r w:rsidR="003D0686" w:rsidRPr="00362F54">
        <w:t xml:space="preserve"> polling site’s</w:t>
      </w:r>
      <w:r w:rsidRPr="00362F54">
        <w:t xml:space="preserve"> efforts</w:t>
      </w:r>
      <w:r w:rsidR="00546828" w:rsidRPr="00362F54">
        <w:t xml:space="preserve"> to protect democracy</w:t>
      </w:r>
      <w:r w:rsidRPr="00362F54">
        <w:t xml:space="preserve">, interviewed our Election Defenders and posted it to Facebook.  One of </w:t>
      </w:r>
      <w:r w:rsidR="00D83CBC" w:rsidRPr="00362F54">
        <w:t>Count US IN’s</w:t>
      </w:r>
      <w:r w:rsidRPr="00362F54">
        <w:t xml:space="preserve"> student interns, </w:t>
      </w:r>
      <w:r w:rsidR="00862651" w:rsidRPr="00362F54">
        <w:t xml:space="preserve">Alyvia Luong, </w:t>
      </w:r>
      <w:r w:rsidRPr="00362F54">
        <w:t xml:space="preserve">a professional photographer, took location photos.  </w:t>
      </w:r>
      <w:r w:rsidR="00546828" w:rsidRPr="00362F54">
        <w:t xml:space="preserve">On our behalf, another local photographer </w:t>
      </w:r>
      <w:r w:rsidR="00B75466" w:rsidRPr="00362F54">
        <w:t xml:space="preserve">also </w:t>
      </w:r>
      <w:r w:rsidR="00546828" w:rsidRPr="00362F54">
        <w:t>volunteered his services.</w:t>
      </w:r>
      <w:r w:rsidR="00E71EEC" w:rsidRPr="00362F54">
        <w:t xml:space="preserve">  Although we paid our temporary organizers well, we efficiently kept within our defined budget and effectively delivered our strategic voter plan to protect democracy.  We organized three four-hour shifts </w:t>
      </w:r>
      <w:r w:rsidR="00E71EEC" w:rsidRPr="00362F54">
        <w:lastRenderedPageBreak/>
        <w:t xml:space="preserve">with at least two </w:t>
      </w:r>
      <w:r w:rsidR="00052E48" w:rsidRPr="00362F54">
        <w:t>E</w:t>
      </w:r>
      <w:r w:rsidR="00E71EEC" w:rsidRPr="00362F54">
        <w:t xml:space="preserve">lection </w:t>
      </w:r>
      <w:r w:rsidR="00052E48" w:rsidRPr="00362F54">
        <w:t>D</w:t>
      </w:r>
      <w:r w:rsidR="00E71EEC" w:rsidRPr="00362F54">
        <w:t xml:space="preserve">efenders for each rotation.  </w:t>
      </w:r>
      <w:r w:rsidR="00D83CBC" w:rsidRPr="00362F54">
        <w:t>To illustrate our remarkable organizational efficiency and effectiveness, we managed to stay</w:t>
      </w:r>
      <w:r w:rsidR="00E71EEC" w:rsidRPr="00362F54">
        <w:t xml:space="preserve"> </w:t>
      </w:r>
      <w:r w:rsidR="00D83CBC" w:rsidRPr="00362F54">
        <w:t xml:space="preserve">well under </w:t>
      </w:r>
      <w:r w:rsidR="00E71EEC" w:rsidRPr="00362F54">
        <w:t>budget</w:t>
      </w:r>
      <w:r w:rsidR="00D83CBC" w:rsidRPr="00362F54">
        <w:t>.</w:t>
      </w:r>
    </w:p>
    <w:p w14:paraId="345BCEDD" w14:textId="77777777" w:rsidR="00AF2207" w:rsidRPr="00362F54" w:rsidRDefault="00AF2207" w:rsidP="007E4116">
      <w:pPr>
        <w:pStyle w:val="NormalWeb"/>
        <w:spacing w:before="0" w:beforeAutospacing="0" w:after="0" w:afterAutospacing="0" w:line="300" w:lineRule="atLeast"/>
      </w:pPr>
    </w:p>
    <w:p w14:paraId="0ACA461C" w14:textId="77777777" w:rsidR="00321ADF" w:rsidRPr="00362F54" w:rsidRDefault="00674162" w:rsidP="00BB735A">
      <w:pPr>
        <w:spacing w:after="0" w:line="300" w:lineRule="atLeast"/>
        <w:rPr>
          <w:rFonts w:cs="Times New Roman"/>
          <w:b/>
          <w:bCs/>
        </w:rPr>
      </w:pPr>
      <w:r w:rsidRPr="00362F54">
        <w:rPr>
          <w:rFonts w:cs="Times New Roman"/>
          <w:b/>
          <w:bCs/>
        </w:rPr>
        <w:t>Educational Events</w:t>
      </w:r>
    </w:p>
    <w:p w14:paraId="04B53610" w14:textId="40D06E43" w:rsidR="00C56FF6" w:rsidRPr="00362F54" w:rsidRDefault="00950BD1" w:rsidP="00BB735A">
      <w:pPr>
        <w:spacing w:after="0" w:line="300" w:lineRule="atLeast"/>
        <w:rPr>
          <w:rFonts w:cs="Times New Roman"/>
        </w:rPr>
      </w:pPr>
      <w:r w:rsidRPr="00362F54">
        <w:rPr>
          <w:rFonts w:cs="Times New Roman"/>
        </w:rPr>
        <w:t>Count US IN</w:t>
      </w:r>
      <w:r w:rsidR="00674162" w:rsidRPr="00362F54">
        <w:rPr>
          <w:rFonts w:cs="Times New Roman"/>
        </w:rPr>
        <w:t xml:space="preserve"> </w:t>
      </w:r>
      <w:r w:rsidR="000D156B" w:rsidRPr="00362F54">
        <w:rPr>
          <w:rFonts w:cs="Times New Roman"/>
        </w:rPr>
        <w:t xml:space="preserve">often </w:t>
      </w:r>
      <w:r w:rsidR="00674162" w:rsidRPr="00362F54">
        <w:rPr>
          <w:rFonts w:cs="Times New Roman"/>
        </w:rPr>
        <w:t>host</w:t>
      </w:r>
      <w:r w:rsidR="00321ADF" w:rsidRPr="00362F54">
        <w:rPr>
          <w:rFonts w:cs="Times New Roman"/>
        </w:rPr>
        <w:t>s</w:t>
      </w:r>
      <w:r w:rsidR="00674162" w:rsidRPr="00362F54">
        <w:rPr>
          <w:rFonts w:cs="Times New Roman"/>
        </w:rPr>
        <w:t xml:space="preserve"> online digital campaigns and events</w:t>
      </w:r>
      <w:r w:rsidR="00975D52" w:rsidRPr="00362F54">
        <w:rPr>
          <w:rFonts w:cs="Times New Roman"/>
        </w:rPr>
        <w:t xml:space="preserve">.  </w:t>
      </w:r>
      <w:r w:rsidR="004410E2">
        <w:rPr>
          <w:rFonts w:cs="Times New Roman"/>
        </w:rPr>
        <w:t xml:space="preserve">We </w:t>
      </w:r>
      <w:r w:rsidR="00975D52" w:rsidRPr="00362F54">
        <w:rPr>
          <w:rFonts w:cs="Times New Roman"/>
        </w:rPr>
        <w:t>also</w:t>
      </w:r>
      <w:r w:rsidR="00A7620B" w:rsidRPr="00362F54">
        <w:rPr>
          <w:rFonts w:cs="Times New Roman"/>
        </w:rPr>
        <w:t xml:space="preserve"> ha</w:t>
      </w:r>
      <w:r w:rsidR="004410E2">
        <w:rPr>
          <w:rFonts w:cs="Times New Roman"/>
        </w:rPr>
        <w:t>ve</w:t>
      </w:r>
      <w:r w:rsidR="00A7620B" w:rsidRPr="00362F54">
        <w:rPr>
          <w:rFonts w:cs="Times New Roman"/>
        </w:rPr>
        <w:t xml:space="preserve"> hosted other educational events concerning voting</w:t>
      </w:r>
      <w:r w:rsidR="00067484" w:rsidRPr="00362F54">
        <w:rPr>
          <w:rFonts w:cs="Times New Roman"/>
        </w:rPr>
        <w:t xml:space="preserve">, </w:t>
      </w:r>
      <w:r w:rsidR="00A7620B" w:rsidRPr="00362F54">
        <w:rPr>
          <w:rFonts w:cs="Times New Roman"/>
        </w:rPr>
        <w:t>all of which our bilingual Board members translated for the community.</w:t>
      </w:r>
      <w:r w:rsidR="00C56FF6" w:rsidRPr="00362F54">
        <w:rPr>
          <w:rFonts w:cs="Times New Roman"/>
        </w:rPr>
        <w:t xml:space="preserve">  </w:t>
      </w:r>
      <w:r w:rsidR="00321ADF" w:rsidRPr="00362F54">
        <w:rPr>
          <w:rFonts w:cs="Times New Roman"/>
        </w:rPr>
        <w:t>Co-sponsoring with the Indianapolis Public Library, we hosted four educational presentations</w:t>
      </w:r>
      <w:r w:rsidR="00975D52" w:rsidRPr="00362F54">
        <w:rPr>
          <w:rFonts w:cs="Times New Roman"/>
        </w:rPr>
        <w:t xml:space="preserve"> </w:t>
      </w:r>
      <w:r w:rsidR="00753DCB" w:rsidRPr="00362F54">
        <w:rPr>
          <w:rFonts w:cs="Times New Roman"/>
        </w:rPr>
        <w:t>that generated citizens’ space</w:t>
      </w:r>
      <w:r w:rsidR="00321ADF" w:rsidRPr="00362F54">
        <w:rPr>
          <w:rFonts w:cs="Times New Roman"/>
        </w:rPr>
        <w:t>s to get</w:t>
      </w:r>
      <w:r w:rsidR="00C56FF6" w:rsidRPr="00362F54">
        <w:rPr>
          <w:rFonts w:cs="Times New Roman"/>
        </w:rPr>
        <w:t xml:space="preserve"> critical</w:t>
      </w:r>
      <w:r w:rsidR="00321ADF" w:rsidRPr="00362F54">
        <w:rPr>
          <w:rFonts w:cs="Times New Roman"/>
        </w:rPr>
        <w:t xml:space="preserve"> an</w:t>
      </w:r>
      <w:r w:rsidR="00C56FF6" w:rsidRPr="00362F54">
        <w:rPr>
          <w:rFonts w:cs="Times New Roman"/>
        </w:rPr>
        <w:t>swers</w:t>
      </w:r>
      <w:r w:rsidR="00321ADF" w:rsidRPr="00362F54">
        <w:rPr>
          <w:rFonts w:cs="Times New Roman"/>
        </w:rPr>
        <w:t>.</w:t>
      </w:r>
      <w:r w:rsidR="00C56FF6" w:rsidRPr="00362F54">
        <w:rPr>
          <w:rFonts w:cs="Times New Roman"/>
        </w:rPr>
        <w:t xml:space="preserve">  </w:t>
      </w:r>
      <w:r w:rsidR="00DF290E" w:rsidRPr="00362F54">
        <w:rPr>
          <w:rFonts w:cs="Times New Roman"/>
        </w:rPr>
        <w:t>T</w:t>
      </w:r>
      <w:r w:rsidR="00A7620B" w:rsidRPr="00362F54">
        <w:rPr>
          <w:rFonts w:cs="Times New Roman"/>
        </w:rPr>
        <w:t>he</w:t>
      </w:r>
      <w:r w:rsidR="001B5279" w:rsidRPr="00362F54">
        <w:rPr>
          <w:rFonts w:cs="Times New Roman"/>
        </w:rPr>
        <w:t xml:space="preserve"> </w:t>
      </w:r>
      <w:r w:rsidR="00A7620B" w:rsidRPr="00362F54">
        <w:rPr>
          <w:rFonts w:cs="Times New Roman"/>
        </w:rPr>
        <w:t xml:space="preserve">topics encompassed </w:t>
      </w:r>
      <w:r w:rsidR="00790405" w:rsidRPr="00362F54">
        <w:rPr>
          <w:rFonts w:cs="Times New Roman"/>
        </w:rPr>
        <w:t xml:space="preserve">voter-ID laws (Portia Allen-Kyle), </w:t>
      </w:r>
      <w:r w:rsidR="00A7620B" w:rsidRPr="00362F54">
        <w:rPr>
          <w:rFonts w:cs="Times New Roman"/>
        </w:rPr>
        <w:t>vote-by-mail</w:t>
      </w:r>
      <w:r w:rsidR="00452B70" w:rsidRPr="00362F54">
        <w:rPr>
          <w:rFonts w:cs="Times New Roman"/>
        </w:rPr>
        <w:t xml:space="preserve"> (Reba Hoeschler)</w:t>
      </w:r>
      <w:r w:rsidR="00A7620B" w:rsidRPr="00362F54">
        <w:rPr>
          <w:rFonts w:cs="Times New Roman"/>
        </w:rPr>
        <w:t>, voter suppression</w:t>
      </w:r>
      <w:r w:rsidR="00452B70" w:rsidRPr="00362F54">
        <w:rPr>
          <w:rFonts w:cs="Times New Roman"/>
        </w:rPr>
        <w:t xml:space="preserve"> (Greg Williams)</w:t>
      </w:r>
      <w:r w:rsidR="00A7620B" w:rsidRPr="00362F54">
        <w:rPr>
          <w:rFonts w:cs="Times New Roman"/>
        </w:rPr>
        <w:t>, and mass incarceration</w:t>
      </w:r>
      <w:r w:rsidR="00452B70" w:rsidRPr="00362F54">
        <w:rPr>
          <w:rFonts w:cs="Times New Roman"/>
        </w:rPr>
        <w:t xml:space="preserve"> (Viggy Ganapathy)</w:t>
      </w:r>
      <w:r w:rsidR="00DF290E" w:rsidRPr="00362F54">
        <w:rPr>
          <w:rFonts w:cs="Times New Roman"/>
        </w:rPr>
        <w:t xml:space="preserve">.  Board experts representing Voting Rights Lab, </w:t>
      </w:r>
      <w:r w:rsidR="00790405" w:rsidRPr="00362F54">
        <w:rPr>
          <w:rFonts w:cs="Times New Roman"/>
        </w:rPr>
        <w:t xml:space="preserve">VoteRiders, </w:t>
      </w:r>
      <w:r w:rsidR="00DF290E" w:rsidRPr="00362F54">
        <w:rPr>
          <w:rFonts w:cs="Times New Roman"/>
        </w:rPr>
        <w:t xml:space="preserve">and democracy institutes made the </w:t>
      </w:r>
      <w:r w:rsidR="00A128D0" w:rsidRPr="00362F54">
        <w:rPr>
          <w:rFonts w:cs="Times New Roman"/>
        </w:rPr>
        <w:t>presentations</w:t>
      </w:r>
      <w:r w:rsidR="00DF290E" w:rsidRPr="00362F54">
        <w:rPr>
          <w:rFonts w:cs="Times New Roman"/>
        </w:rPr>
        <w:t>, and</w:t>
      </w:r>
      <w:r w:rsidR="00BF06EB" w:rsidRPr="00362F54">
        <w:rPr>
          <w:rFonts w:cs="Times New Roman"/>
        </w:rPr>
        <w:t xml:space="preserve"> </w:t>
      </w:r>
      <w:r w:rsidR="001B5279" w:rsidRPr="00362F54">
        <w:rPr>
          <w:rFonts w:cs="Times New Roman"/>
        </w:rPr>
        <w:t>Herlinda translated the</w:t>
      </w:r>
      <w:r w:rsidR="00DF290E" w:rsidRPr="00362F54">
        <w:rPr>
          <w:rFonts w:cs="Times New Roman"/>
        </w:rPr>
        <w:t>m</w:t>
      </w:r>
      <w:r w:rsidR="001B5279" w:rsidRPr="00362F54">
        <w:rPr>
          <w:rFonts w:cs="Times New Roman"/>
        </w:rPr>
        <w:t xml:space="preserve"> into Spanish.</w:t>
      </w:r>
      <w:r w:rsidR="007F3DE1" w:rsidRPr="00362F54">
        <w:rPr>
          <w:rFonts w:cs="Times New Roman"/>
        </w:rPr>
        <w:t xml:space="preserve"> </w:t>
      </w:r>
      <w:r w:rsidR="001B5279" w:rsidRPr="00362F54">
        <w:rPr>
          <w:rFonts w:cs="Times New Roman"/>
        </w:rPr>
        <w:t xml:space="preserve"> </w:t>
      </w:r>
      <w:r w:rsidR="00BF06EB" w:rsidRPr="00362F54">
        <w:rPr>
          <w:rFonts w:cs="Times New Roman"/>
        </w:rPr>
        <w:t xml:space="preserve">To diversify voter turnout and overall civic engagement, we are accustomed to hosting speakers who </w:t>
      </w:r>
      <w:bookmarkStart w:id="6" w:name="_Hlk57765206"/>
      <w:r w:rsidR="00BF06EB" w:rsidRPr="00362F54">
        <w:rPr>
          <w:rFonts w:cs="Times New Roman"/>
        </w:rPr>
        <w:t>address common voting obstacles and suppression, overcoming these barriers, and organizing outreach and educational efforts</w:t>
      </w:r>
      <w:bookmarkEnd w:id="6"/>
      <w:r w:rsidR="00BF06EB" w:rsidRPr="00362F54">
        <w:rPr>
          <w:rFonts w:cs="Times New Roman"/>
        </w:rPr>
        <w:t>.</w:t>
      </w:r>
    </w:p>
    <w:p w14:paraId="0A3FC933" w14:textId="77777777" w:rsidR="00A7620B" w:rsidRPr="00362F54" w:rsidRDefault="00A7620B" w:rsidP="00BB735A">
      <w:pPr>
        <w:spacing w:after="0" w:line="300" w:lineRule="atLeast"/>
        <w:rPr>
          <w:rFonts w:cs="Times New Roman"/>
        </w:rPr>
      </w:pPr>
    </w:p>
    <w:p w14:paraId="6B9470AA" w14:textId="1AB5BD7F" w:rsidR="00321ADF" w:rsidRPr="00362F54" w:rsidRDefault="00A7620B" w:rsidP="00BB735A">
      <w:pPr>
        <w:spacing w:after="0" w:line="300" w:lineRule="atLeast"/>
        <w:rPr>
          <w:rFonts w:cs="Times New Roman"/>
        </w:rPr>
      </w:pPr>
      <w:r w:rsidRPr="00362F54">
        <w:rPr>
          <w:rFonts w:cs="Times New Roman"/>
        </w:rPr>
        <w:t xml:space="preserve">With less than one month to plan a statewide, moderated 10-candidate forum, </w:t>
      </w:r>
      <w:r w:rsidR="00950BD1" w:rsidRPr="00362F54">
        <w:rPr>
          <w:rFonts w:cs="Times New Roman"/>
        </w:rPr>
        <w:t>Count US IN</w:t>
      </w:r>
      <w:r w:rsidRPr="00362F54">
        <w:rPr>
          <w:rFonts w:cs="Times New Roman"/>
        </w:rPr>
        <w:t xml:space="preserve"> organized a virtual space</w:t>
      </w:r>
      <w:r w:rsidR="00975D52" w:rsidRPr="00362F54">
        <w:rPr>
          <w:rFonts w:cs="Times New Roman"/>
        </w:rPr>
        <w:t xml:space="preserve">.  </w:t>
      </w:r>
      <w:r w:rsidR="007B0D17" w:rsidRPr="00362F54">
        <w:rPr>
          <w:rFonts w:cs="Times New Roman"/>
        </w:rPr>
        <w:t>This event</w:t>
      </w:r>
      <w:r w:rsidRPr="00362F54">
        <w:rPr>
          <w:rFonts w:cs="Times New Roman"/>
        </w:rPr>
        <w:t xml:space="preserve"> generated enormous attention across</w:t>
      </w:r>
      <w:r w:rsidR="00C56FF6" w:rsidRPr="00362F54">
        <w:rPr>
          <w:rFonts w:cs="Times New Roman"/>
        </w:rPr>
        <w:t xml:space="preserve"> Indiana’s</w:t>
      </w:r>
      <w:r w:rsidRPr="00362F54">
        <w:rPr>
          <w:rFonts w:cs="Times New Roman"/>
        </w:rPr>
        <w:t xml:space="preserve"> electorate and both the traditional and social media channels.  </w:t>
      </w:r>
      <w:r w:rsidR="00975D52" w:rsidRPr="00362F54">
        <w:rPr>
          <w:rFonts w:cs="Times New Roman"/>
        </w:rPr>
        <w:t>Therefore, we</w:t>
      </w:r>
      <w:r w:rsidR="00321ADF" w:rsidRPr="00362F54">
        <w:rPr>
          <w:rFonts w:cs="Times New Roman"/>
        </w:rPr>
        <w:t xml:space="preserve"> </w:t>
      </w:r>
      <w:r w:rsidR="00975D52" w:rsidRPr="00362F54">
        <w:rPr>
          <w:rFonts w:cs="Times New Roman"/>
        </w:rPr>
        <w:t>created</w:t>
      </w:r>
      <w:r w:rsidR="00321ADF" w:rsidRPr="00362F54">
        <w:rPr>
          <w:rFonts w:cs="Times New Roman"/>
        </w:rPr>
        <w:t xml:space="preserve"> community feedback and resource-matching form</w:t>
      </w:r>
      <w:r w:rsidR="00753DCB" w:rsidRPr="00362F54">
        <w:rPr>
          <w:rFonts w:cs="Times New Roman"/>
        </w:rPr>
        <w:t>s</w:t>
      </w:r>
      <w:r w:rsidR="00321ADF" w:rsidRPr="00362F54">
        <w:rPr>
          <w:rFonts w:cs="Times New Roman"/>
        </w:rPr>
        <w:t>.  If folks have relevant community-interest</w:t>
      </w:r>
      <w:r w:rsidR="004410E2">
        <w:rPr>
          <w:rFonts w:cs="Times New Roman"/>
        </w:rPr>
        <w:t>s</w:t>
      </w:r>
      <w:r w:rsidR="00321ADF" w:rsidRPr="00362F54">
        <w:rPr>
          <w:rFonts w:cs="Times New Roman"/>
        </w:rPr>
        <w:t xml:space="preserve"> </w:t>
      </w:r>
      <w:r w:rsidR="00067484" w:rsidRPr="00362F54">
        <w:rPr>
          <w:rFonts w:cs="Times New Roman"/>
        </w:rPr>
        <w:t xml:space="preserve">that </w:t>
      </w:r>
      <w:r w:rsidR="00321ADF" w:rsidRPr="00362F54">
        <w:rPr>
          <w:rFonts w:cs="Times New Roman"/>
        </w:rPr>
        <w:t>they would like us to address or need help individually, they can complete other form</w:t>
      </w:r>
      <w:r w:rsidR="004410E2">
        <w:rPr>
          <w:rFonts w:cs="Times New Roman"/>
        </w:rPr>
        <w:t>s</w:t>
      </w:r>
      <w:r w:rsidR="00321ADF" w:rsidRPr="00362F54">
        <w:rPr>
          <w:rFonts w:cs="Times New Roman"/>
        </w:rPr>
        <w:t> on our website.</w:t>
      </w:r>
    </w:p>
    <w:p w14:paraId="4E40FE4E" w14:textId="2E68C4DD" w:rsidR="001A10B5" w:rsidRPr="00362F54" w:rsidRDefault="001A10B5" w:rsidP="00BB735A">
      <w:pPr>
        <w:spacing w:after="0" w:line="300" w:lineRule="atLeast"/>
        <w:rPr>
          <w:rFonts w:cs="Times New Roman"/>
        </w:rPr>
      </w:pPr>
    </w:p>
    <w:p w14:paraId="1C75BAF6" w14:textId="3BD74B64" w:rsidR="00642609" w:rsidRPr="00362F54" w:rsidRDefault="00950BD1" w:rsidP="00BB735A">
      <w:pPr>
        <w:spacing w:after="0" w:line="300" w:lineRule="atLeast"/>
        <w:rPr>
          <w:rFonts w:cs="Times New Roman"/>
        </w:rPr>
      </w:pPr>
      <w:r w:rsidRPr="00362F54">
        <w:rPr>
          <w:rFonts w:cs="Times New Roman"/>
        </w:rPr>
        <w:t>Count US IN</w:t>
      </w:r>
      <w:r w:rsidR="00975D52" w:rsidRPr="00362F54">
        <w:rPr>
          <w:rFonts w:cs="Times New Roman"/>
        </w:rPr>
        <w:t xml:space="preserve"> has</w:t>
      </w:r>
      <w:r w:rsidR="001A10B5" w:rsidRPr="00362F54">
        <w:rPr>
          <w:rFonts w:cs="Times New Roman"/>
        </w:rPr>
        <w:t xml:space="preserve"> begun lively discussions around how we might address Indiana’s suppressive gerrymandering</w:t>
      </w:r>
      <w:r w:rsidR="0053341F">
        <w:rPr>
          <w:rFonts w:cs="Times New Roman"/>
        </w:rPr>
        <w:t xml:space="preserve"> of voting districts</w:t>
      </w:r>
      <w:r w:rsidR="001A10B5" w:rsidRPr="00362F54">
        <w:rPr>
          <w:rFonts w:cs="Times New Roman"/>
        </w:rPr>
        <w:t xml:space="preserve">, the power of the LatinX vote, and educating and empowering voters, in general.  </w:t>
      </w:r>
      <w:r w:rsidR="00637A28" w:rsidRPr="00362F54">
        <w:rPr>
          <w:rFonts w:cs="Times New Roman"/>
          <w:shd w:val="clear" w:color="auto" w:fill="FFFFFF"/>
        </w:rPr>
        <w:t xml:space="preserve">As a follow-up to our successful candidate forum, </w:t>
      </w:r>
      <w:r w:rsidR="001A10B5" w:rsidRPr="00362F54">
        <w:rPr>
          <w:rFonts w:cs="Times New Roman"/>
        </w:rPr>
        <w:t>we are contemplating</w:t>
      </w:r>
      <w:r w:rsidR="00637A28" w:rsidRPr="00362F54">
        <w:rPr>
          <w:rFonts w:cs="Times New Roman"/>
        </w:rPr>
        <w:t xml:space="preserve"> how we can use</w:t>
      </w:r>
      <w:r w:rsidR="00043267" w:rsidRPr="00362F54">
        <w:rPr>
          <w:rFonts w:cs="Times New Roman"/>
        </w:rPr>
        <w:t xml:space="preserve"> the nonpartisan, nonprofit</w:t>
      </w:r>
      <w:r w:rsidR="00637A28" w:rsidRPr="00362F54">
        <w:rPr>
          <w:rFonts w:cs="Times New Roman"/>
        </w:rPr>
        <w:t xml:space="preserve"> </w:t>
      </w:r>
      <w:r w:rsidR="001A10B5" w:rsidRPr="00362F54">
        <w:rPr>
          <w:rFonts w:cs="Times New Roman"/>
          <w:shd w:val="clear" w:color="auto" w:fill="FFFFFF"/>
        </w:rPr>
        <w:t>Vote Smart’s “Political </w:t>
      </w:r>
      <w:r w:rsidR="001A10B5" w:rsidRPr="00362F54">
        <w:rPr>
          <w:rStyle w:val="il"/>
          <w:rFonts w:cs="Times New Roman"/>
          <w:shd w:val="clear" w:color="auto" w:fill="FFFFFF"/>
        </w:rPr>
        <w:t>Courage</w:t>
      </w:r>
      <w:r w:rsidR="001A10B5" w:rsidRPr="00362F54">
        <w:rPr>
          <w:rFonts w:cs="Times New Roman"/>
          <w:shd w:val="clear" w:color="auto" w:fill="FFFFFF"/>
        </w:rPr>
        <w:t> Test”</w:t>
      </w:r>
      <w:r w:rsidR="00637A28" w:rsidRPr="00362F54">
        <w:rPr>
          <w:rFonts w:cs="Times New Roman"/>
        </w:rPr>
        <w:t xml:space="preserve"> </w:t>
      </w:r>
      <w:r w:rsidR="001A10B5" w:rsidRPr="00362F54">
        <w:rPr>
          <w:rFonts w:cs="Times New Roman"/>
          <w:shd w:val="clear" w:color="auto" w:fill="FFFFFF"/>
        </w:rPr>
        <w:t xml:space="preserve">to educate voters on candidates </w:t>
      </w:r>
      <w:r w:rsidR="004410E2">
        <w:rPr>
          <w:rFonts w:cs="Times New Roman"/>
          <w:shd w:val="clear" w:color="auto" w:fill="FFFFFF"/>
        </w:rPr>
        <w:t xml:space="preserve">campaigning </w:t>
      </w:r>
      <w:r w:rsidR="001A10B5" w:rsidRPr="00362F54">
        <w:rPr>
          <w:rFonts w:cs="Times New Roman"/>
          <w:shd w:val="clear" w:color="auto" w:fill="FFFFFF"/>
        </w:rPr>
        <w:t>for offices</w:t>
      </w:r>
      <w:r w:rsidR="0053341F">
        <w:rPr>
          <w:rFonts w:cs="Times New Roman"/>
          <w:shd w:val="clear" w:color="auto" w:fill="FFFFFF"/>
        </w:rPr>
        <w:t xml:space="preserve"> and</w:t>
      </w:r>
      <w:r w:rsidR="0053341F" w:rsidRPr="00362F54">
        <w:rPr>
          <w:rFonts w:cs="Times New Roman"/>
          <w:shd w:val="clear" w:color="auto" w:fill="FFFFFF"/>
        </w:rPr>
        <w:t xml:space="preserve"> </w:t>
      </w:r>
      <w:r w:rsidR="0053341F">
        <w:rPr>
          <w:rFonts w:cs="Times New Roman"/>
          <w:shd w:val="clear" w:color="auto" w:fill="FFFFFF"/>
        </w:rPr>
        <w:t xml:space="preserve">their </w:t>
      </w:r>
      <w:r w:rsidR="0053341F" w:rsidRPr="00362F54">
        <w:rPr>
          <w:rFonts w:cs="Times New Roman"/>
          <w:shd w:val="clear" w:color="auto" w:fill="FFFFFF"/>
        </w:rPr>
        <w:t>elected officials running for reelection</w:t>
      </w:r>
      <w:r w:rsidR="001A10B5" w:rsidRPr="00362F54">
        <w:rPr>
          <w:rFonts w:cs="Times New Roman"/>
          <w:shd w:val="clear" w:color="auto" w:fill="FFFFFF"/>
        </w:rPr>
        <w:t xml:space="preserve">.  </w:t>
      </w:r>
      <w:r w:rsidR="00790405">
        <w:rPr>
          <w:rFonts w:cs="Times New Roman"/>
          <w:shd w:val="clear" w:color="auto" w:fill="FFFFFF"/>
        </w:rPr>
        <w:t>A</w:t>
      </w:r>
      <w:r w:rsidR="00383350" w:rsidRPr="00362F54">
        <w:rPr>
          <w:rFonts w:cs="Times New Roman"/>
          <w:shd w:val="clear" w:color="auto" w:fill="FFFFFF"/>
        </w:rPr>
        <w:t>nother</w:t>
      </w:r>
      <w:r w:rsidR="00637A28" w:rsidRPr="00362F54">
        <w:rPr>
          <w:rFonts w:cs="Times New Roman"/>
          <w:shd w:val="clear" w:color="auto" w:fill="FFFFFF"/>
        </w:rPr>
        <w:t xml:space="preserve"> </w:t>
      </w:r>
      <w:r w:rsidR="00E53FEC" w:rsidRPr="00362F54">
        <w:rPr>
          <w:rFonts w:cs="Times New Roman"/>
          <w:shd w:val="clear" w:color="auto" w:fill="FFFFFF"/>
        </w:rPr>
        <w:t>consideration</w:t>
      </w:r>
      <w:r w:rsidR="00637A28" w:rsidRPr="00362F54">
        <w:rPr>
          <w:rFonts w:cs="Times New Roman"/>
          <w:shd w:val="clear" w:color="auto" w:fill="FFFFFF"/>
        </w:rPr>
        <w:t xml:space="preserve"> </w:t>
      </w:r>
      <w:r w:rsidR="00D43654" w:rsidRPr="00362F54">
        <w:rPr>
          <w:rFonts w:cs="Times New Roman"/>
          <w:shd w:val="clear" w:color="auto" w:fill="FFFFFF"/>
        </w:rPr>
        <w:t>is</w:t>
      </w:r>
      <w:r w:rsidR="00637A28" w:rsidRPr="00362F54">
        <w:rPr>
          <w:rFonts w:cs="Times New Roman"/>
          <w:shd w:val="clear" w:color="auto" w:fill="FFFFFF"/>
        </w:rPr>
        <w:t xml:space="preserve"> educat</w:t>
      </w:r>
      <w:r w:rsidR="00067484" w:rsidRPr="00362F54">
        <w:rPr>
          <w:rFonts w:cs="Times New Roman"/>
          <w:shd w:val="clear" w:color="auto" w:fill="FFFFFF"/>
        </w:rPr>
        <w:t xml:space="preserve">ing </w:t>
      </w:r>
      <w:r w:rsidR="00637A28" w:rsidRPr="00362F54">
        <w:rPr>
          <w:rFonts w:cs="Times New Roman"/>
          <w:shd w:val="clear" w:color="auto" w:fill="FFFFFF"/>
        </w:rPr>
        <w:t xml:space="preserve">potential voters </w:t>
      </w:r>
      <w:r w:rsidR="00637A28" w:rsidRPr="00362F54">
        <w:rPr>
          <w:rFonts w:cs="Times New Roman"/>
        </w:rPr>
        <w:t xml:space="preserve">on </w:t>
      </w:r>
      <w:r w:rsidR="001A10B5" w:rsidRPr="00362F54">
        <w:rPr>
          <w:rFonts w:eastAsia="Times New Roman" w:cs="Times New Roman"/>
          <w:shd w:val="clear" w:color="auto" w:fill="FFFFFF"/>
        </w:rPr>
        <w:t>vot</w:t>
      </w:r>
      <w:r w:rsidR="00637A28" w:rsidRPr="00362F54">
        <w:rPr>
          <w:rFonts w:eastAsia="Times New Roman" w:cs="Times New Roman"/>
          <w:shd w:val="clear" w:color="auto" w:fill="FFFFFF"/>
        </w:rPr>
        <w:t>ing</w:t>
      </w:r>
      <w:r w:rsidR="001A10B5" w:rsidRPr="00362F54">
        <w:rPr>
          <w:rFonts w:eastAsia="Times New Roman" w:cs="Times New Roman"/>
          <w:shd w:val="clear" w:color="auto" w:fill="FFFFFF"/>
        </w:rPr>
        <w:t xml:space="preserve"> at every </w:t>
      </w:r>
      <w:r w:rsidR="00753DCB" w:rsidRPr="00362F54">
        <w:rPr>
          <w:rFonts w:eastAsia="Times New Roman" w:cs="Times New Roman"/>
          <w:shd w:val="clear" w:color="auto" w:fill="FFFFFF"/>
        </w:rPr>
        <w:t>government level</w:t>
      </w:r>
      <w:r w:rsidR="00637A28" w:rsidRPr="00362F54">
        <w:rPr>
          <w:rFonts w:eastAsia="Times New Roman" w:cs="Times New Roman"/>
          <w:shd w:val="clear" w:color="auto" w:fill="FFFFFF"/>
        </w:rPr>
        <w:t xml:space="preserve">, such as </w:t>
      </w:r>
      <w:r w:rsidR="001A10B5" w:rsidRPr="00362F54">
        <w:rPr>
          <w:rFonts w:eastAsia="Times New Roman" w:cs="Times New Roman"/>
          <w:shd w:val="clear" w:color="auto" w:fill="FFFFFF"/>
        </w:rPr>
        <w:t>local polling sites, election deadlines,</w:t>
      </w:r>
      <w:r w:rsidR="00637A28" w:rsidRPr="00362F54">
        <w:rPr>
          <w:rFonts w:eastAsia="Times New Roman" w:cs="Times New Roman"/>
          <w:shd w:val="clear" w:color="auto" w:fill="FFFFFF"/>
        </w:rPr>
        <w:t xml:space="preserve"> and</w:t>
      </w:r>
      <w:r w:rsidR="001A10B5" w:rsidRPr="00362F54">
        <w:rPr>
          <w:rFonts w:eastAsia="Times New Roman" w:cs="Times New Roman"/>
          <w:shd w:val="clear" w:color="auto" w:fill="FFFFFF"/>
        </w:rPr>
        <w:t xml:space="preserve"> voter registration regulations.</w:t>
      </w:r>
    </w:p>
    <w:p w14:paraId="63E1A103" w14:textId="77777777" w:rsidR="00642609" w:rsidRPr="00362F54" w:rsidRDefault="00642609" w:rsidP="00BB735A">
      <w:pPr>
        <w:spacing w:after="0" w:line="300" w:lineRule="atLeast"/>
        <w:rPr>
          <w:rFonts w:cs="Times New Roman"/>
        </w:rPr>
      </w:pPr>
    </w:p>
    <w:p w14:paraId="18F2DA62" w14:textId="113648E0" w:rsidR="00642609" w:rsidRPr="00362F54" w:rsidRDefault="00642609" w:rsidP="00BB735A">
      <w:pPr>
        <w:spacing w:after="0" w:line="300" w:lineRule="atLeast"/>
        <w:rPr>
          <w:rFonts w:cs="Times New Roman"/>
        </w:rPr>
      </w:pPr>
      <w:r w:rsidRPr="00362F54">
        <w:rPr>
          <w:rFonts w:cs="Times New Roman"/>
        </w:rPr>
        <w:t>Count US IN is</w:t>
      </w:r>
      <w:r w:rsidR="001A10B5" w:rsidRPr="00362F54">
        <w:rPr>
          <w:rFonts w:cs="Times New Roman"/>
        </w:rPr>
        <w:t xml:space="preserve"> creating a </w:t>
      </w:r>
      <w:r w:rsidR="0034007A" w:rsidRPr="00362F54">
        <w:rPr>
          <w:rFonts w:cs="Times New Roman"/>
        </w:rPr>
        <w:t>f</w:t>
      </w:r>
      <w:r w:rsidR="001A10B5" w:rsidRPr="00362F54">
        <w:rPr>
          <w:rFonts w:cs="Times New Roman"/>
        </w:rPr>
        <w:t>ellowship program to help address these issues and more.</w:t>
      </w:r>
      <w:r w:rsidRPr="00362F54">
        <w:rPr>
          <w:rFonts w:cs="Times New Roman"/>
        </w:rPr>
        <w:t xml:space="preserve">  For example, we</w:t>
      </w:r>
      <w:r w:rsidRPr="00362F54">
        <w:t xml:space="preserve"> </w:t>
      </w:r>
      <w:r w:rsidR="00AF2207">
        <w:t>have</w:t>
      </w:r>
      <w:r w:rsidRPr="00362F54">
        <w:t xml:space="preserve"> partner</w:t>
      </w:r>
      <w:r w:rsidR="00AF2207">
        <w:t>ed</w:t>
      </w:r>
      <w:r w:rsidRPr="00362F54">
        <w:t xml:space="preserve"> with Humanity in Action’s</w:t>
      </w:r>
      <w:r w:rsidR="0034007A" w:rsidRPr="00362F54">
        <w:t xml:space="preserve"> (HIA’s)</w:t>
      </w:r>
      <w:r w:rsidRPr="00362F54">
        <w:t xml:space="preserve"> Racial Equity Grant to create fellowships to uplift people who identify as Black, live with disabilit</w:t>
      </w:r>
      <w:r w:rsidR="0034007A" w:rsidRPr="00362F54">
        <w:t>ies</w:t>
      </w:r>
      <w:r w:rsidRPr="00362F54">
        <w:t>, or are impacted by incarceration</w:t>
      </w:r>
      <w:r w:rsidR="0034007A" w:rsidRPr="00362F54">
        <w:t>s</w:t>
      </w:r>
      <w:r w:rsidRPr="00362F54">
        <w:t>.</w:t>
      </w:r>
      <w:r w:rsidR="0034007A" w:rsidRPr="00362F54">
        <w:t xml:space="preserve">  </w:t>
      </w:r>
      <w:r w:rsidR="0034007A" w:rsidRPr="00362F54">
        <w:rPr>
          <w:rFonts w:cs="Times New Roman"/>
          <w:shd w:val="clear" w:color="auto" w:fill="FFFFFF"/>
        </w:rPr>
        <w:t>HIA is an</w:t>
      </w:r>
      <w:r w:rsidRPr="00362F54">
        <w:rPr>
          <w:rFonts w:cs="Times New Roman"/>
          <w:shd w:val="clear" w:color="auto" w:fill="FFFFFF"/>
        </w:rPr>
        <w:t xml:space="preserve"> international nonprofit that educates and </w:t>
      </w:r>
      <w:r w:rsidR="0034007A" w:rsidRPr="00362F54">
        <w:rPr>
          <w:rFonts w:cs="Times New Roman"/>
          <w:shd w:val="clear" w:color="auto" w:fill="FFFFFF"/>
        </w:rPr>
        <w:t>links</w:t>
      </w:r>
      <w:r w:rsidRPr="00362F54">
        <w:rPr>
          <w:rFonts w:cs="Times New Roman"/>
          <w:shd w:val="clear" w:color="auto" w:fill="FFFFFF"/>
        </w:rPr>
        <w:t xml:space="preserve"> young people </w:t>
      </w:r>
      <w:r w:rsidR="0034007A" w:rsidRPr="00362F54">
        <w:rPr>
          <w:rFonts w:cs="Times New Roman"/>
          <w:shd w:val="clear" w:color="auto" w:fill="FFFFFF"/>
        </w:rPr>
        <w:t>looking</w:t>
      </w:r>
      <w:r w:rsidRPr="00362F54">
        <w:rPr>
          <w:rFonts w:cs="Times New Roman"/>
          <w:shd w:val="clear" w:color="auto" w:fill="FFFFFF"/>
        </w:rPr>
        <w:t xml:space="preserve"> to lead </w:t>
      </w:r>
      <w:r w:rsidR="00AF2207">
        <w:rPr>
          <w:rFonts w:cs="Times New Roman"/>
          <w:shd w:val="clear" w:color="auto" w:fill="FFFFFF"/>
        </w:rPr>
        <w:t>human</w:t>
      </w:r>
      <w:r w:rsidR="0053341F">
        <w:rPr>
          <w:rFonts w:cs="Times New Roman"/>
          <w:shd w:val="clear" w:color="auto" w:fill="FFFFFF"/>
        </w:rPr>
        <w:t>-</w:t>
      </w:r>
      <w:r w:rsidR="00AF2207">
        <w:rPr>
          <w:rFonts w:cs="Times New Roman"/>
          <w:shd w:val="clear" w:color="auto" w:fill="FFFFFF"/>
        </w:rPr>
        <w:t xml:space="preserve"> and minority</w:t>
      </w:r>
      <w:r w:rsidR="0053341F">
        <w:rPr>
          <w:rFonts w:cs="Times New Roman"/>
          <w:shd w:val="clear" w:color="auto" w:fill="FFFFFF"/>
        </w:rPr>
        <w:t>-</w:t>
      </w:r>
      <w:r w:rsidR="00AF2207">
        <w:rPr>
          <w:rFonts w:cs="Times New Roman"/>
          <w:shd w:val="clear" w:color="auto" w:fill="FFFFFF"/>
        </w:rPr>
        <w:t>rights issue</w:t>
      </w:r>
      <w:r w:rsidRPr="00362F54">
        <w:rPr>
          <w:rFonts w:cs="Times New Roman"/>
          <w:shd w:val="clear" w:color="auto" w:fill="FFFFFF"/>
        </w:rPr>
        <w:t>s</w:t>
      </w:r>
      <w:r w:rsidR="0034007A" w:rsidRPr="00362F54">
        <w:rPr>
          <w:rFonts w:cs="Times New Roman"/>
          <w:shd w:val="clear" w:color="auto" w:fill="FFFFFF"/>
        </w:rPr>
        <w:t>.</w:t>
      </w:r>
      <w:r w:rsidR="00362F54" w:rsidRPr="00362F54">
        <w:rPr>
          <w:rFonts w:cs="Times New Roman"/>
        </w:rPr>
        <w:t xml:space="preserve">  </w:t>
      </w:r>
      <w:r w:rsidR="0034007A" w:rsidRPr="00362F54">
        <w:t>I</w:t>
      </w:r>
      <w:r w:rsidRPr="00362F54">
        <w:t xml:space="preserve">n </w:t>
      </w:r>
      <w:r w:rsidR="0034007A" w:rsidRPr="00362F54">
        <w:t xml:space="preserve">the </w:t>
      </w:r>
      <w:r w:rsidRPr="00362F54">
        <w:t>2020 COVID-19 and #BlackLivesMatter climate</w:t>
      </w:r>
      <w:r w:rsidR="0034007A" w:rsidRPr="00362F54">
        <w:t>, those populations were most</w:t>
      </w:r>
      <w:r w:rsidR="00E021BF" w:rsidRPr="00E021BF">
        <w:t xml:space="preserve"> </w:t>
      </w:r>
      <w:r w:rsidR="00E021BF">
        <w:t>shaken</w:t>
      </w:r>
      <w:r w:rsidRPr="00362F54">
        <w:t>.</w:t>
      </w:r>
      <w:r w:rsidR="00362F54" w:rsidRPr="00362F54">
        <w:t xml:space="preserve">  </w:t>
      </w:r>
      <w:r w:rsidRPr="00362F54">
        <w:t xml:space="preserve">With additional funds, </w:t>
      </w:r>
      <w:r w:rsidR="00362F54" w:rsidRPr="00362F54">
        <w:t>we</w:t>
      </w:r>
      <w:r w:rsidR="0034007A" w:rsidRPr="00362F54">
        <w:t xml:space="preserve"> </w:t>
      </w:r>
      <w:r w:rsidRPr="00362F54">
        <w:t xml:space="preserve">will </w:t>
      </w:r>
      <w:r w:rsidR="004410E2" w:rsidRPr="00362F54">
        <w:t>develop</w:t>
      </w:r>
      <w:r w:rsidRPr="00362F54">
        <w:t xml:space="preserve"> </w:t>
      </w:r>
      <w:r w:rsidR="004410E2" w:rsidRPr="00362F54">
        <w:t>other</w:t>
      </w:r>
      <w:r w:rsidR="0034007A" w:rsidRPr="00362F54">
        <w:t xml:space="preserve"> </w:t>
      </w:r>
      <w:r w:rsidRPr="00362F54">
        <w:t>fellowships and leadership opportunities for LatinX, Asian, and other</w:t>
      </w:r>
      <w:r w:rsidR="00362F54" w:rsidRPr="00362F54">
        <w:t>s</w:t>
      </w:r>
      <w:r w:rsidRPr="00362F54">
        <w:t xml:space="preserve"> in the BIPOC population to give </w:t>
      </w:r>
      <w:r w:rsidR="00362F54" w:rsidRPr="00362F54">
        <w:t xml:space="preserve">those </w:t>
      </w:r>
      <w:r w:rsidRPr="00362F54">
        <w:t>communities unique space</w:t>
      </w:r>
      <w:r w:rsidR="00362F54" w:rsidRPr="00362F54">
        <w:t>s</w:t>
      </w:r>
      <w:r w:rsidRPr="00362F54">
        <w:t xml:space="preserve"> to uplift their voices</w:t>
      </w:r>
      <w:r w:rsidR="00AF2207">
        <w:t xml:space="preserve">. </w:t>
      </w:r>
      <w:r w:rsidRPr="00362F54">
        <w:t xml:space="preserve"> </w:t>
      </w:r>
      <w:r w:rsidR="00AF2207">
        <w:t xml:space="preserve">Thus, </w:t>
      </w:r>
      <w:r w:rsidRPr="00362F54">
        <w:t>Count US IN</w:t>
      </w:r>
      <w:r w:rsidR="00AF2207">
        <w:t xml:space="preserve"> will provide</w:t>
      </w:r>
      <w:r w:rsidR="00362F54" w:rsidRPr="00362F54">
        <w:t xml:space="preserve"> multicultural </w:t>
      </w:r>
      <w:r w:rsidR="00AF2207">
        <w:t>opportunities</w:t>
      </w:r>
      <w:r w:rsidRPr="00362F54">
        <w:t xml:space="preserve"> to debrief together.</w:t>
      </w:r>
    </w:p>
    <w:p w14:paraId="250E13FC" w14:textId="77777777" w:rsidR="00674162" w:rsidRPr="00362F54" w:rsidRDefault="00674162" w:rsidP="00BB735A">
      <w:pPr>
        <w:shd w:val="clear" w:color="auto" w:fill="FFFFFF"/>
        <w:spacing w:after="0" w:line="300" w:lineRule="atLeast"/>
        <w:rPr>
          <w:rFonts w:eastAsia="Times New Roman" w:cs="Times New Roman"/>
        </w:rPr>
      </w:pPr>
    </w:p>
    <w:p w14:paraId="626F46FE" w14:textId="7193CFF6" w:rsidR="00D1674F" w:rsidRPr="00362F54" w:rsidRDefault="00674162" w:rsidP="00BB735A">
      <w:pPr>
        <w:spacing w:after="0" w:line="300" w:lineRule="atLeast"/>
        <w:rPr>
          <w:rFonts w:cs="Times New Roman"/>
          <w:b/>
          <w:bCs/>
        </w:rPr>
      </w:pPr>
      <w:r w:rsidRPr="00362F54">
        <w:rPr>
          <w:rFonts w:cs="Times New Roman"/>
          <w:b/>
          <w:bCs/>
        </w:rPr>
        <w:t>Fundraising</w:t>
      </w:r>
    </w:p>
    <w:p w14:paraId="0433FA02" w14:textId="6DBDD444" w:rsidR="004D70DC" w:rsidRPr="00362F54" w:rsidRDefault="00950BD1" w:rsidP="004D70DC">
      <w:pPr>
        <w:spacing w:after="0" w:line="300" w:lineRule="atLeast"/>
        <w:rPr>
          <w:rFonts w:cs="Times New Roman"/>
        </w:rPr>
      </w:pPr>
      <w:r w:rsidRPr="00362F54">
        <w:rPr>
          <w:rFonts w:cs="Times New Roman"/>
        </w:rPr>
        <w:t>Count US IN</w:t>
      </w:r>
      <w:r w:rsidR="004410E2">
        <w:rPr>
          <w:rFonts w:cs="Times New Roman"/>
        </w:rPr>
        <w:t>’s</w:t>
      </w:r>
      <w:r w:rsidR="00D1674F" w:rsidRPr="00362F54">
        <w:rPr>
          <w:rFonts w:cs="Times New Roman"/>
        </w:rPr>
        <w:t xml:space="preserve"> </w:t>
      </w:r>
      <w:r w:rsidR="00674162" w:rsidRPr="00362F54">
        <w:rPr>
          <w:rFonts w:cs="Times New Roman"/>
        </w:rPr>
        <w:t xml:space="preserve">fundraising </w:t>
      </w:r>
      <w:r w:rsidR="0053341F">
        <w:rPr>
          <w:rFonts w:cs="Times New Roman"/>
        </w:rPr>
        <w:t>efforts are</w:t>
      </w:r>
      <w:r w:rsidR="00D1674F" w:rsidRPr="00362F54">
        <w:rPr>
          <w:rFonts w:cs="Times New Roman"/>
        </w:rPr>
        <w:t xml:space="preserve"> </w:t>
      </w:r>
      <w:r w:rsidR="004410E2" w:rsidRPr="00362F54">
        <w:rPr>
          <w:rFonts w:cs="Times New Roman"/>
        </w:rPr>
        <w:t>supporting</w:t>
      </w:r>
      <w:r w:rsidR="00D1674F" w:rsidRPr="00362F54">
        <w:rPr>
          <w:rFonts w:cs="Times New Roman"/>
        </w:rPr>
        <w:t xml:space="preserve"> </w:t>
      </w:r>
      <w:r w:rsidR="004410E2">
        <w:rPr>
          <w:rFonts w:cs="Times New Roman"/>
        </w:rPr>
        <w:t>our</w:t>
      </w:r>
      <w:r w:rsidR="00753DCB" w:rsidRPr="00362F54">
        <w:rPr>
          <w:rFonts w:cs="Times New Roman"/>
        </w:rPr>
        <w:t xml:space="preserve"> significant</w:t>
      </w:r>
      <w:r w:rsidR="00674162" w:rsidRPr="00362F54">
        <w:rPr>
          <w:rFonts w:cs="Times New Roman"/>
        </w:rPr>
        <w:t xml:space="preserve"> </w:t>
      </w:r>
      <w:r w:rsidR="00F45C6D" w:rsidRPr="00362F54">
        <w:rPr>
          <w:rFonts w:cs="Times New Roman"/>
        </w:rPr>
        <w:t xml:space="preserve">community </w:t>
      </w:r>
      <w:r w:rsidR="00674162" w:rsidRPr="00362F54">
        <w:rPr>
          <w:rFonts w:cs="Times New Roman"/>
        </w:rPr>
        <w:t xml:space="preserve">impact. </w:t>
      </w:r>
      <w:r w:rsidR="00D1674F" w:rsidRPr="00362F54">
        <w:rPr>
          <w:rFonts w:cs="Times New Roman"/>
        </w:rPr>
        <w:t xml:space="preserve"> On our Fundraising </w:t>
      </w:r>
      <w:r w:rsidR="004410E2">
        <w:rPr>
          <w:rFonts w:cs="Times New Roman"/>
        </w:rPr>
        <w:t>web</w:t>
      </w:r>
      <w:r w:rsidR="00D1674F" w:rsidRPr="00362F54">
        <w:rPr>
          <w:rFonts w:cs="Times New Roman"/>
        </w:rPr>
        <w:t xml:space="preserve">page, </w:t>
      </w:r>
      <w:r w:rsidR="005620EC" w:rsidRPr="00362F54">
        <w:rPr>
          <w:rFonts w:cs="Times New Roman"/>
        </w:rPr>
        <w:t>anyone</w:t>
      </w:r>
      <w:r w:rsidR="00674162" w:rsidRPr="00362F54">
        <w:rPr>
          <w:rFonts w:cs="Times New Roman"/>
        </w:rPr>
        <w:t xml:space="preserve"> can </w:t>
      </w:r>
      <w:r w:rsidR="005620EC" w:rsidRPr="00362F54">
        <w:rPr>
          <w:rFonts w:cs="Times New Roman"/>
        </w:rPr>
        <w:t xml:space="preserve">view </w:t>
      </w:r>
      <w:r w:rsidR="00D1674F" w:rsidRPr="00362F54">
        <w:rPr>
          <w:rFonts w:cs="Times New Roman"/>
        </w:rPr>
        <w:t>how</w:t>
      </w:r>
      <w:r w:rsidR="00674162" w:rsidRPr="00362F54">
        <w:rPr>
          <w:rFonts w:cs="Times New Roman"/>
        </w:rPr>
        <w:t xml:space="preserve"> </w:t>
      </w:r>
      <w:r w:rsidR="00F45C6D" w:rsidRPr="00362F54">
        <w:rPr>
          <w:rFonts w:cs="Times New Roman"/>
        </w:rPr>
        <w:t xml:space="preserve">we have allocated </w:t>
      </w:r>
      <w:r w:rsidR="00674162" w:rsidRPr="00362F54">
        <w:rPr>
          <w:rFonts w:cs="Times New Roman"/>
        </w:rPr>
        <w:t>e</w:t>
      </w:r>
      <w:r w:rsidR="00F45C6D" w:rsidRPr="00362F54">
        <w:rPr>
          <w:rFonts w:cs="Times New Roman"/>
        </w:rPr>
        <w:t>very</w:t>
      </w:r>
      <w:r w:rsidR="00674162" w:rsidRPr="00362F54">
        <w:rPr>
          <w:rFonts w:cs="Times New Roman"/>
        </w:rPr>
        <w:t xml:space="preserve"> </w:t>
      </w:r>
      <w:r w:rsidR="00D43654" w:rsidRPr="00362F54">
        <w:rPr>
          <w:rFonts w:cs="Times New Roman"/>
        </w:rPr>
        <w:t xml:space="preserve">raised or donated </w:t>
      </w:r>
      <w:r w:rsidR="00674162" w:rsidRPr="00362F54">
        <w:rPr>
          <w:rFonts w:cs="Times New Roman"/>
        </w:rPr>
        <w:t>dollar.</w:t>
      </w:r>
      <w:r w:rsidR="00D1674F" w:rsidRPr="00362F54">
        <w:rPr>
          <w:rFonts w:cs="Times New Roman"/>
        </w:rPr>
        <w:t xml:space="preserve"> </w:t>
      </w:r>
      <w:r w:rsidR="00674162" w:rsidRPr="00362F54">
        <w:rPr>
          <w:rFonts w:cs="Times New Roman"/>
        </w:rPr>
        <w:t xml:space="preserve"> </w:t>
      </w:r>
      <w:r w:rsidR="00D1674F" w:rsidRPr="00362F54">
        <w:rPr>
          <w:rFonts w:cs="Times New Roman"/>
        </w:rPr>
        <w:lastRenderedPageBreak/>
        <w:t xml:space="preserve">Since </w:t>
      </w:r>
      <w:r w:rsidR="008E3E94" w:rsidRPr="00362F54">
        <w:t xml:space="preserve">Count US IN is </w:t>
      </w:r>
      <w:r w:rsidR="00674162" w:rsidRPr="00362F54">
        <w:rPr>
          <w:rFonts w:cs="Times New Roman"/>
        </w:rPr>
        <w:t>a 501</w:t>
      </w:r>
      <w:r w:rsidR="00D1674F" w:rsidRPr="00362F54">
        <w:rPr>
          <w:rFonts w:cs="Times New Roman"/>
        </w:rPr>
        <w:t>(</w:t>
      </w:r>
      <w:r w:rsidR="00F45C6D" w:rsidRPr="00362F54">
        <w:rPr>
          <w:rFonts w:cs="Times New Roman"/>
        </w:rPr>
        <w:t>c)(</w:t>
      </w:r>
      <w:r w:rsidR="00674162" w:rsidRPr="00362F54">
        <w:rPr>
          <w:rFonts w:cs="Times New Roman"/>
        </w:rPr>
        <w:t>3</w:t>
      </w:r>
      <w:r w:rsidR="00D1674F" w:rsidRPr="00362F54">
        <w:rPr>
          <w:rFonts w:cs="Times New Roman"/>
        </w:rPr>
        <w:t>)</w:t>
      </w:r>
      <w:r w:rsidR="00674162" w:rsidRPr="00362F54">
        <w:rPr>
          <w:rFonts w:cs="Times New Roman"/>
        </w:rPr>
        <w:t xml:space="preserve"> </w:t>
      </w:r>
      <w:r w:rsidR="00D1674F" w:rsidRPr="00362F54">
        <w:rPr>
          <w:rFonts w:cs="Times New Roman"/>
        </w:rPr>
        <w:t>o</w:t>
      </w:r>
      <w:r w:rsidR="00674162" w:rsidRPr="00362F54">
        <w:rPr>
          <w:rFonts w:cs="Times New Roman"/>
        </w:rPr>
        <w:t>rganization, we</w:t>
      </w:r>
      <w:r w:rsidR="00D1674F" w:rsidRPr="00362F54">
        <w:rPr>
          <w:rFonts w:cs="Times New Roman"/>
        </w:rPr>
        <w:t xml:space="preserve"> gladly</w:t>
      </w:r>
      <w:r w:rsidR="00674162" w:rsidRPr="00362F54">
        <w:rPr>
          <w:rFonts w:cs="Times New Roman"/>
        </w:rPr>
        <w:t xml:space="preserve"> can give</w:t>
      </w:r>
      <w:r w:rsidR="00D1674F" w:rsidRPr="00362F54">
        <w:rPr>
          <w:rFonts w:cs="Times New Roman"/>
        </w:rPr>
        <w:t xml:space="preserve"> </w:t>
      </w:r>
      <w:r w:rsidR="00674162" w:rsidRPr="00362F54">
        <w:rPr>
          <w:rFonts w:cs="Times New Roman"/>
        </w:rPr>
        <w:t>tax write</w:t>
      </w:r>
      <w:r w:rsidR="00D1674F" w:rsidRPr="00362F54">
        <w:rPr>
          <w:rFonts w:cs="Times New Roman"/>
        </w:rPr>
        <w:t>-</w:t>
      </w:r>
      <w:r w:rsidR="00674162" w:rsidRPr="00362F54">
        <w:rPr>
          <w:rFonts w:cs="Times New Roman"/>
        </w:rPr>
        <w:t>off</w:t>
      </w:r>
      <w:r w:rsidR="00F45C6D" w:rsidRPr="00362F54">
        <w:rPr>
          <w:rFonts w:cs="Times New Roman"/>
        </w:rPr>
        <w:t xml:space="preserve"> letters</w:t>
      </w:r>
      <w:r w:rsidR="00753DCB" w:rsidRPr="00362F54">
        <w:rPr>
          <w:rFonts w:cs="Times New Roman"/>
        </w:rPr>
        <w:t xml:space="preserve"> to our donors</w:t>
      </w:r>
      <w:r w:rsidR="00A61DAD" w:rsidRPr="00362F54">
        <w:rPr>
          <w:rFonts w:cs="Times New Roman"/>
        </w:rPr>
        <w:t xml:space="preserve"> (</w:t>
      </w:r>
      <w:r w:rsidR="004D70DC" w:rsidRPr="00362F54">
        <w:rPr>
          <w:rFonts w:cs="Times New Roman"/>
        </w:rPr>
        <w:t>https://www.mightycause.com/story/Countusin</w:t>
      </w:r>
      <w:r w:rsidR="00A61DAD" w:rsidRPr="00362F54">
        <w:rPr>
          <w:rFonts w:cs="Times New Roman"/>
        </w:rPr>
        <w:t>).</w:t>
      </w:r>
    </w:p>
    <w:p w14:paraId="5CD20E88" w14:textId="2653065B" w:rsidR="004D70DC" w:rsidRPr="00362F54" w:rsidRDefault="004D70DC" w:rsidP="004D70DC">
      <w:pPr>
        <w:spacing w:after="0" w:line="300" w:lineRule="atLeast"/>
        <w:rPr>
          <w:rFonts w:cs="Times New Roman"/>
        </w:rPr>
      </w:pPr>
    </w:p>
    <w:p w14:paraId="590ACA7C" w14:textId="585F6D77" w:rsidR="004D70DC" w:rsidRPr="00362F54" w:rsidRDefault="00314A85" w:rsidP="00314A85">
      <w:pPr>
        <w:spacing w:after="0" w:line="300" w:lineRule="atLeast"/>
        <w:rPr>
          <w:rFonts w:cs="Times New Roman"/>
        </w:rPr>
      </w:pPr>
      <w:r w:rsidRPr="00362F54">
        <w:rPr>
          <w:rFonts w:cs="Times New Roman"/>
          <w:b/>
          <w:bCs/>
        </w:rPr>
        <w:t xml:space="preserve">We spent only </w:t>
      </w:r>
      <w:commentRangeStart w:id="7"/>
      <w:r w:rsidRPr="00362F54">
        <w:rPr>
          <w:rFonts w:cs="Times New Roman"/>
          <w:b/>
          <w:bCs/>
        </w:rPr>
        <w:t>$5,500</w:t>
      </w:r>
      <w:commentRangeEnd w:id="7"/>
      <w:r w:rsidR="004410E2">
        <w:rPr>
          <w:rStyle w:val="CommentReference"/>
        </w:rPr>
        <w:commentReference w:id="7"/>
      </w:r>
      <w:r w:rsidRPr="00362F54">
        <w:rPr>
          <w:rFonts w:cs="Times New Roman"/>
          <w:b/>
          <w:bCs/>
        </w:rPr>
        <w:t xml:space="preserve"> or 37 % of </w:t>
      </w:r>
      <w:r w:rsidR="000141E8" w:rsidRPr="00362F54">
        <w:rPr>
          <w:b/>
          <w:bCs/>
        </w:rPr>
        <w:t xml:space="preserve">Fight Back Table’s </w:t>
      </w:r>
      <w:r w:rsidRPr="00362F54">
        <w:rPr>
          <w:rFonts w:cs="Times New Roman"/>
          <w:b/>
          <w:bCs/>
        </w:rPr>
        <w:t>grant!</w:t>
      </w:r>
      <w:r w:rsidRPr="00362F54">
        <w:rPr>
          <w:rFonts w:cs="Times New Roman"/>
        </w:rPr>
        <w:t xml:space="preserve">  </w:t>
      </w:r>
      <w:r w:rsidRPr="00362F54">
        <w:rPr>
          <w:rFonts w:cs="Times New Roman"/>
          <w:shd w:val="clear" w:color="auto" w:fill="FFFFFF"/>
        </w:rPr>
        <w:t xml:space="preserve">Count US IN will </w:t>
      </w:r>
      <w:r w:rsidR="00AF2207">
        <w:rPr>
          <w:rFonts w:cs="Times New Roman"/>
          <w:shd w:val="clear" w:color="auto" w:fill="FFFFFF"/>
        </w:rPr>
        <w:t>devote</w:t>
      </w:r>
      <w:r w:rsidRPr="00362F54">
        <w:rPr>
          <w:rFonts w:cs="Times New Roman"/>
          <w:shd w:val="clear" w:color="auto" w:fill="FFFFFF"/>
        </w:rPr>
        <w:t xml:space="preserve"> th</w:t>
      </w:r>
      <w:r w:rsidR="00AF2207">
        <w:rPr>
          <w:rFonts w:cs="Times New Roman"/>
          <w:shd w:val="clear" w:color="auto" w:fill="FFFFFF"/>
        </w:rPr>
        <w:t>at</w:t>
      </w:r>
      <w:r w:rsidRPr="00362F54">
        <w:rPr>
          <w:rFonts w:cs="Times New Roman"/>
          <w:shd w:val="clear" w:color="auto" w:fill="FFFFFF"/>
        </w:rPr>
        <w:t xml:space="preserve"> balanc</w:t>
      </w:r>
      <w:r w:rsidR="00AF2207">
        <w:rPr>
          <w:rFonts w:cs="Times New Roman"/>
          <w:shd w:val="clear" w:color="auto" w:fill="FFFFFF"/>
        </w:rPr>
        <w:t>e</w:t>
      </w:r>
      <w:r w:rsidRPr="00362F54">
        <w:rPr>
          <w:rFonts w:cs="Times New Roman"/>
          <w:shd w:val="clear" w:color="auto" w:fill="FFFFFF"/>
        </w:rPr>
        <w:t xml:space="preserve"> toward future primary elections to continue nonpartisan education and election protection initiatives.</w:t>
      </w:r>
      <w:r w:rsidRPr="00362F54">
        <w:t xml:space="preserve">  </w:t>
      </w:r>
      <w:r w:rsidR="008E3E94" w:rsidRPr="00362F54">
        <w:t>We</w:t>
      </w:r>
      <w:r w:rsidR="004D70DC" w:rsidRPr="00362F54">
        <w:t xml:space="preserve"> </w:t>
      </w:r>
      <w:r w:rsidR="0053341F">
        <w:t>established</w:t>
      </w:r>
      <w:r w:rsidR="0053341F" w:rsidRPr="00362F54">
        <w:t xml:space="preserve"> </w:t>
      </w:r>
      <w:r w:rsidR="004D70DC" w:rsidRPr="00362F54">
        <w:t xml:space="preserve">a budget, ensuring a pathway to paid internships and additional </w:t>
      </w:r>
      <w:r w:rsidR="008602CC" w:rsidRPr="00362F54">
        <w:t>payment</w:t>
      </w:r>
      <w:r w:rsidR="00A84337">
        <w:t>s</w:t>
      </w:r>
      <w:r w:rsidR="004D70DC" w:rsidRPr="00362F54">
        <w:t xml:space="preserve"> for </w:t>
      </w:r>
      <w:r w:rsidR="008E3E94" w:rsidRPr="00362F54">
        <w:t>administrative</w:t>
      </w:r>
      <w:r w:rsidR="004D70DC" w:rsidRPr="00362F54">
        <w:t xml:space="preserve"> staff.  </w:t>
      </w:r>
      <w:r w:rsidR="008E3E94" w:rsidRPr="00362F54">
        <w:t>Count US IN</w:t>
      </w:r>
      <w:r w:rsidR="004D70DC" w:rsidRPr="00362F54">
        <w:t xml:space="preserve"> ha</w:t>
      </w:r>
      <w:r w:rsidR="007B0D17" w:rsidRPr="00362F54">
        <w:t>s</w:t>
      </w:r>
      <w:r w:rsidR="004D70DC" w:rsidRPr="00362F54">
        <w:t xml:space="preserve"> begun conversations with various national organizations about grant funding and institutional support</w:t>
      </w:r>
      <w:r w:rsidR="00782CFA" w:rsidRPr="00362F54">
        <w:t>.  These</w:t>
      </w:r>
      <w:r w:rsidR="004D70DC" w:rsidRPr="00362F54">
        <w:t xml:space="preserve"> areas rang</w:t>
      </w:r>
      <w:r w:rsidR="00782CFA" w:rsidRPr="00362F54">
        <w:t>e</w:t>
      </w:r>
      <w:r w:rsidR="004D70DC" w:rsidRPr="00362F54">
        <w:t xml:space="preserve"> from (a) programmatic f</w:t>
      </w:r>
      <w:r w:rsidR="008E3E94" w:rsidRPr="00362F54">
        <w:t>inanc</w:t>
      </w:r>
      <w:r w:rsidR="004D70DC" w:rsidRPr="00362F54">
        <w:t>ing, (b) procurement o</w:t>
      </w:r>
      <w:r w:rsidR="00790405">
        <w:t xml:space="preserve">f </w:t>
      </w:r>
      <w:r w:rsidR="004D70DC" w:rsidRPr="00362F54">
        <w:t xml:space="preserve">such </w:t>
      </w:r>
      <w:r w:rsidR="00790405">
        <w:t xml:space="preserve">tools </w:t>
      </w:r>
      <w:r w:rsidR="004D70DC" w:rsidRPr="00362F54">
        <w:t>as</w:t>
      </w:r>
      <w:r w:rsidR="004D70DC" w:rsidRPr="00362F54">
        <w:rPr>
          <w:rFonts w:cs="Times New Roman"/>
        </w:rPr>
        <w:t xml:space="preserve"> </w:t>
      </w:r>
      <w:r w:rsidR="00782CFA" w:rsidRPr="00362F54">
        <w:rPr>
          <w:rFonts w:cs="Times New Roman"/>
          <w:shd w:val="clear" w:color="auto" w:fill="FFFFFF"/>
        </w:rPr>
        <w:t xml:space="preserve">Customer </w:t>
      </w:r>
      <w:r w:rsidR="00782CFA" w:rsidRPr="00362F54">
        <w:rPr>
          <w:shd w:val="clear" w:color="auto" w:fill="FFFFFF"/>
        </w:rPr>
        <w:t>R</w:t>
      </w:r>
      <w:r w:rsidR="00782CFA" w:rsidRPr="00362F54">
        <w:rPr>
          <w:rFonts w:cs="Times New Roman"/>
          <w:shd w:val="clear" w:color="auto" w:fill="FFFFFF"/>
        </w:rPr>
        <w:t xml:space="preserve">elationship </w:t>
      </w:r>
      <w:r w:rsidR="00782CFA" w:rsidRPr="00362F54">
        <w:rPr>
          <w:shd w:val="clear" w:color="auto" w:fill="FFFFFF"/>
        </w:rPr>
        <w:t>M</w:t>
      </w:r>
      <w:r w:rsidR="00782CFA" w:rsidRPr="00362F54">
        <w:rPr>
          <w:rFonts w:cs="Times New Roman"/>
          <w:shd w:val="clear" w:color="auto" w:fill="FFFFFF"/>
        </w:rPr>
        <w:t>anagement</w:t>
      </w:r>
      <w:r w:rsidR="00782CFA" w:rsidRPr="00362F54">
        <w:rPr>
          <w:shd w:val="clear" w:color="auto" w:fill="FFFFFF"/>
        </w:rPr>
        <w:t xml:space="preserve"> </w:t>
      </w:r>
      <w:r w:rsidR="004D70DC" w:rsidRPr="00362F54">
        <w:t xml:space="preserve">and </w:t>
      </w:r>
      <w:r w:rsidR="00782CFA" w:rsidRPr="00362F54">
        <w:t>W</w:t>
      </w:r>
      <w:r w:rsidR="004D70DC" w:rsidRPr="00362F54">
        <w:t xml:space="preserve">ebsite </w:t>
      </w:r>
      <w:r w:rsidR="00782CFA" w:rsidRPr="00362F54">
        <w:t>M</w:t>
      </w:r>
      <w:r w:rsidR="004D70DC" w:rsidRPr="00362F54">
        <w:t>anagement, and (c) national partnerships that can facilitate leadership support.</w:t>
      </w:r>
    </w:p>
    <w:p w14:paraId="0E06D3E3" w14:textId="77777777" w:rsidR="004D70DC" w:rsidRPr="00362F54" w:rsidRDefault="004D70DC" w:rsidP="00D36B98">
      <w:pPr>
        <w:spacing w:after="0" w:line="300" w:lineRule="atLeast"/>
      </w:pPr>
    </w:p>
    <w:p w14:paraId="207D50FF" w14:textId="2602FA8C" w:rsidR="00782CFA" w:rsidRPr="00362F54" w:rsidRDefault="008E3E94" w:rsidP="00D36B98">
      <w:pPr>
        <w:spacing w:after="0" w:line="300" w:lineRule="atLeast"/>
      </w:pPr>
      <w:r w:rsidRPr="00362F54">
        <w:t>Count US IN’s long-term viability goals</w:t>
      </w:r>
      <w:r w:rsidR="004D70DC" w:rsidRPr="00362F54">
        <w:t xml:space="preserve"> include soliciting first</w:t>
      </w:r>
      <w:r w:rsidR="00782CFA" w:rsidRPr="00362F54">
        <w:t>-</w:t>
      </w:r>
      <w:r w:rsidR="004D70DC" w:rsidRPr="00362F54">
        <w:t>time donors</w:t>
      </w:r>
      <w:r w:rsidR="00782CFA" w:rsidRPr="00362F54">
        <w:t xml:space="preserve"> </w:t>
      </w:r>
      <w:r w:rsidR="004D70DC" w:rsidRPr="00362F54">
        <w:t xml:space="preserve">and converting </w:t>
      </w:r>
      <w:r w:rsidR="00782CFA" w:rsidRPr="00362F54">
        <w:t>them</w:t>
      </w:r>
      <w:r w:rsidR="004D70DC" w:rsidRPr="00362F54">
        <w:t xml:space="preserve"> to sustain </w:t>
      </w:r>
      <w:r w:rsidR="00782CFA" w:rsidRPr="00362F54">
        <w:t xml:space="preserve">our </w:t>
      </w:r>
      <w:r w:rsidR="004D70DC" w:rsidRPr="00362F54">
        <w:t>sponsors</w:t>
      </w:r>
      <w:r w:rsidR="00782CFA" w:rsidRPr="00362F54">
        <w:t xml:space="preserve">’ </w:t>
      </w:r>
      <w:r w:rsidR="004D70DC" w:rsidRPr="00362F54">
        <w:t>efforts, building a sustainable model for continued growth</w:t>
      </w:r>
      <w:r w:rsidR="00782CFA" w:rsidRPr="00362F54">
        <w:t>,</w:t>
      </w:r>
      <w:r w:rsidR="004D70DC" w:rsidRPr="00362F54">
        <w:t xml:space="preserve"> and supporting </w:t>
      </w:r>
      <w:r w:rsidR="00782CFA" w:rsidRPr="00362F54">
        <w:t xml:space="preserve">our </w:t>
      </w:r>
      <w:r w:rsidR="004D70DC" w:rsidRPr="00362F54">
        <w:t xml:space="preserve">staff. </w:t>
      </w:r>
      <w:r w:rsidR="00782CFA" w:rsidRPr="00362F54">
        <w:t xml:space="preserve"> </w:t>
      </w:r>
      <w:r w:rsidR="004D70DC" w:rsidRPr="00362F54">
        <w:t xml:space="preserve">As we meet our programmatic goals, we will continue to relay these wins to Count US IN supporters and build a durable organization in </w:t>
      </w:r>
      <w:r w:rsidR="00782CFA" w:rsidRPr="00362F54">
        <w:t>the coming years</w:t>
      </w:r>
      <w:r w:rsidR="004D70DC" w:rsidRPr="00362F54">
        <w:t>.</w:t>
      </w:r>
      <w:r w:rsidR="00D36B98" w:rsidRPr="00362F54">
        <w:t xml:space="preserve">  These aims are all part of our fundraising strategy to </w:t>
      </w:r>
      <w:r w:rsidR="00782CFA" w:rsidRPr="00362F54">
        <w:t xml:space="preserve">grow our mission, inspire </w:t>
      </w:r>
      <w:r w:rsidR="00D36B98" w:rsidRPr="00362F54">
        <w:t xml:space="preserve">our </w:t>
      </w:r>
      <w:r w:rsidR="00782CFA" w:rsidRPr="00362F54">
        <w:t xml:space="preserve">audience, and scale our </w:t>
      </w:r>
      <w:r w:rsidR="00D36B98" w:rsidRPr="00362F54">
        <w:t xml:space="preserve">organization </w:t>
      </w:r>
      <w:r w:rsidR="00782CFA" w:rsidRPr="00362F54">
        <w:t>for future success</w:t>
      </w:r>
      <w:r w:rsidR="00D36B98" w:rsidRPr="00362F54">
        <w:t>.</w:t>
      </w:r>
    </w:p>
    <w:p w14:paraId="584E5D45" w14:textId="568EC7E1" w:rsidR="00674162" w:rsidRPr="00362F54" w:rsidRDefault="00674162" w:rsidP="00BB735A">
      <w:pPr>
        <w:spacing w:after="0" w:line="300" w:lineRule="atLeast"/>
        <w:rPr>
          <w:rFonts w:cs="Times New Roman"/>
        </w:rPr>
      </w:pPr>
    </w:p>
    <w:p w14:paraId="6EA27FDB" w14:textId="533BBAD4" w:rsidR="00043267" w:rsidRPr="00362F54" w:rsidRDefault="00862651" w:rsidP="00BB735A">
      <w:pPr>
        <w:spacing w:after="0" w:line="300" w:lineRule="atLeast"/>
        <w:rPr>
          <w:rFonts w:cs="Times New Roman"/>
          <w:b/>
          <w:bCs/>
        </w:rPr>
      </w:pPr>
      <w:r w:rsidRPr="00362F54">
        <w:rPr>
          <w:rFonts w:cs="Times New Roman"/>
          <w:b/>
          <w:bCs/>
        </w:rPr>
        <w:t>Final Word</w:t>
      </w:r>
    </w:p>
    <w:p w14:paraId="7884DB74" w14:textId="4FAAEE7C" w:rsidR="00C33F90" w:rsidRPr="00362F54" w:rsidRDefault="004B3803" w:rsidP="00BB735A">
      <w:pPr>
        <w:spacing w:after="0" w:line="300" w:lineRule="atLeast"/>
        <w:rPr>
          <w:rFonts w:cs="Times New Roman"/>
        </w:rPr>
      </w:pPr>
      <w:r w:rsidRPr="00362F54">
        <w:rPr>
          <w:rFonts w:cs="Times New Roman"/>
        </w:rPr>
        <w:t xml:space="preserve">By any reasonable standard, </w:t>
      </w:r>
      <w:r w:rsidR="00950BD1" w:rsidRPr="00362F54">
        <w:rPr>
          <w:rFonts w:cs="Times New Roman"/>
        </w:rPr>
        <w:t>Count US IN</w:t>
      </w:r>
      <w:r w:rsidRPr="00362F54">
        <w:rPr>
          <w:rFonts w:cs="Times New Roman"/>
        </w:rPr>
        <w:t xml:space="preserve">’s list of first-year nonprofit accomplishments is remarkable.  </w:t>
      </w:r>
      <w:r w:rsidR="0030272D" w:rsidRPr="00362F54">
        <w:rPr>
          <w:rFonts w:cs="Times New Roman"/>
        </w:rPr>
        <w:t>Moreover</w:t>
      </w:r>
      <w:r w:rsidRPr="00362F54">
        <w:rPr>
          <w:rFonts w:cs="Times New Roman"/>
        </w:rPr>
        <w:t xml:space="preserve">, we plan to </w:t>
      </w:r>
      <w:r w:rsidR="00383350" w:rsidRPr="00362F54">
        <w:rPr>
          <w:rFonts w:cs="Times New Roman"/>
        </w:rPr>
        <w:t xml:space="preserve">increase </w:t>
      </w:r>
      <w:r w:rsidRPr="00362F54">
        <w:rPr>
          <w:rFonts w:cs="Times New Roman"/>
        </w:rPr>
        <w:t>next year</w:t>
      </w:r>
      <w:r w:rsidR="004410E2">
        <w:rPr>
          <w:rFonts w:cs="Times New Roman"/>
        </w:rPr>
        <w:t>’s output</w:t>
      </w:r>
      <w:r w:rsidRPr="00362F54">
        <w:rPr>
          <w:rFonts w:cs="Times New Roman"/>
        </w:rPr>
        <w:t xml:space="preserve">.  We </w:t>
      </w:r>
      <w:r w:rsidR="00067484" w:rsidRPr="00362F54">
        <w:rPr>
          <w:rFonts w:cs="Times New Roman"/>
        </w:rPr>
        <w:t xml:space="preserve">will continue </w:t>
      </w:r>
      <w:r w:rsidR="00C33F90" w:rsidRPr="00362F54">
        <w:rPr>
          <w:rFonts w:cs="Times New Roman"/>
        </w:rPr>
        <w:t xml:space="preserve">to develop </w:t>
      </w:r>
      <w:r w:rsidR="00067484" w:rsidRPr="00362F54">
        <w:rPr>
          <w:rFonts w:cs="Times New Roman"/>
        </w:rPr>
        <w:t>strategic</w:t>
      </w:r>
      <w:r w:rsidR="00C33F90" w:rsidRPr="00362F54">
        <w:rPr>
          <w:rFonts w:cs="Times New Roman"/>
        </w:rPr>
        <w:t xml:space="preserve"> partnerships with organizations </w:t>
      </w:r>
      <w:r w:rsidR="00067484" w:rsidRPr="00362F54">
        <w:rPr>
          <w:rFonts w:cs="Times New Roman"/>
        </w:rPr>
        <w:t>that advocate rights for Americans with disabilities</w:t>
      </w:r>
      <w:r w:rsidR="00C33F90" w:rsidRPr="00362F54">
        <w:rPr>
          <w:rFonts w:cs="Times New Roman"/>
        </w:rPr>
        <w:t xml:space="preserve">, </w:t>
      </w:r>
      <w:r w:rsidR="00067484" w:rsidRPr="00362F54">
        <w:rPr>
          <w:rFonts w:cs="Times New Roman"/>
        </w:rPr>
        <w:t>students</w:t>
      </w:r>
      <w:r w:rsidR="00C33F90" w:rsidRPr="00362F54">
        <w:rPr>
          <w:rFonts w:cs="Times New Roman"/>
        </w:rPr>
        <w:t xml:space="preserve">, and </w:t>
      </w:r>
      <w:r w:rsidR="00067484" w:rsidRPr="00362F54">
        <w:rPr>
          <w:rFonts w:cs="Times New Roman"/>
        </w:rPr>
        <w:t xml:space="preserve">other voting-rights </w:t>
      </w:r>
      <w:r w:rsidR="00DC34D6" w:rsidRPr="00362F54">
        <w:rPr>
          <w:rFonts w:cs="Times New Roman"/>
        </w:rPr>
        <w:t xml:space="preserve">interest </w:t>
      </w:r>
      <w:r w:rsidR="00067484" w:rsidRPr="00362F54">
        <w:rPr>
          <w:rFonts w:cs="Times New Roman"/>
        </w:rPr>
        <w:t>groups</w:t>
      </w:r>
      <w:r w:rsidR="00C33F90" w:rsidRPr="00362F54">
        <w:rPr>
          <w:rFonts w:cs="Times New Roman"/>
        </w:rPr>
        <w:t>.</w:t>
      </w:r>
      <w:r w:rsidR="00067484" w:rsidRPr="00362F54">
        <w:rPr>
          <w:rFonts w:cs="Times New Roman"/>
        </w:rPr>
        <w:t xml:space="preserve"> </w:t>
      </w:r>
      <w:r w:rsidR="00C33F90" w:rsidRPr="00362F54">
        <w:rPr>
          <w:rFonts w:cs="Times New Roman"/>
        </w:rPr>
        <w:t xml:space="preserve"> </w:t>
      </w:r>
      <w:r w:rsidR="00D43654" w:rsidRPr="00362F54">
        <w:rPr>
          <w:rFonts w:cs="Times New Roman"/>
        </w:rPr>
        <w:t>A</w:t>
      </w:r>
      <w:r w:rsidR="004410E2">
        <w:rPr>
          <w:rFonts w:cs="Times New Roman"/>
        </w:rPr>
        <w:t>s</w:t>
      </w:r>
      <w:r w:rsidR="00D43654" w:rsidRPr="00362F54">
        <w:rPr>
          <w:rFonts w:cs="Times New Roman"/>
        </w:rPr>
        <w:t xml:space="preserve"> we pursue</w:t>
      </w:r>
      <w:r w:rsidR="004410E2">
        <w:rPr>
          <w:rFonts w:cs="Times New Roman"/>
        </w:rPr>
        <w:t xml:space="preserve"> and receive</w:t>
      </w:r>
      <w:r w:rsidR="00D43654" w:rsidRPr="00362F54">
        <w:rPr>
          <w:rFonts w:cs="Times New Roman"/>
        </w:rPr>
        <w:t xml:space="preserve"> </w:t>
      </w:r>
      <w:r w:rsidR="004410E2">
        <w:rPr>
          <w:rFonts w:cs="Times New Roman"/>
        </w:rPr>
        <w:t>more</w:t>
      </w:r>
      <w:r w:rsidR="00D43654" w:rsidRPr="00362F54">
        <w:rPr>
          <w:rFonts w:cs="Times New Roman"/>
        </w:rPr>
        <w:t xml:space="preserve"> grants, w</w:t>
      </w:r>
      <w:r w:rsidR="00DC34D6" w:rsidRPr="00362F54">
        <w:rPr>
          <w:rFonts w:cs="Times New Roman"/>
        </w:rPr>
        <w:t xml:space="preserve">e plan to </w:t>
      </w:r>
      <w:r w:rsidR="004410E2">
        <w:rPr>
          <w:rFonts w:cs="Times New Roman"/>
        </w:rPr>
        <w:t>expand</w:t>
      </w:r>
      <w:r w:rsidR="00DC34D6" w:rsidRPr="00362F54">
        <w:rPr>
          <w:rFonts w:cs="Times New Roman"/>
        </w:rPr>
        <w:t xml:space="preserve"> our </w:t>
      </w:r>
      <w:r w:rsidR="00D43654" w:rsidRPr="00362F54">
        <w:rPr>
          <w:rFonts w:cs="Times New Roman"/>
        </w:rPr>
        <w:t xml:space="preserve">staff and </w:t>
      </w:r>
      <w:r w:rsidR="00DC34D6" w:rsidRPr="00362F54">
        <w:rPr>
          <w:rFonts w:cs="Times New Roman"/>
        </w:rPr>
        <w:t>coalition</w:t>
      </w:r>
      <w:r w:rsidR="00C33F90" w:rsidRPr="00362F54">
        <w:rPr>
          <w:rFonts w:cs="Times New Roman"/>
        </w:rPr>
        <w:t xml:space="preserve"> </w:t>
      </w:r>
      <w:r w:rsidR="00DC34D6" w:rsidRPr="00362F54">
        <w:rPr>
          <w:rFonts w:cs="Times New Roman"/>
        </w:rPr>
        <w:t>and</w:t>
      </w:r>
      <w:r w:rsidR="00C33F90" w:rsidRPr="00362F54">
        <w:rPr>
          <w:rFonts w:cs="Times New Roman"/>
        </w:rPr>
        <w:t xml:space="preserve"> spread our message via training and other events. </w:t>
      </w:r>
      <w:r w:rsidR="00067484" w:rsidRPr="00362F54">
        <w:rPr>
          <w:rFonts w:cs="Times New Roman"/>
        </w:rPr>
        <w:t xml:space="preserve"> We</w:t>
      </w:r>
      <w:r w:rsidR="00C33F90" w:rsidRPr="00362F54">
        <w:rPr>
          <w:rFonts w:cs="Times New Roman"/>
        </w:rPr>
        <w:t xml:space="preserve"> </w:t>
      </w:r>
      <w:r w:rsidR="00DC34D6" w:rsidRPr="00362F54">
        <w:rPr>
          <w:rFonts w:cs="Times New Roman"/>
        </w:rPr>
        <w:t xml:space="preserve">also </w:t>
      </w:r>
      <w:r w:rsidR="00067484" w:rsidRPr="00362F54">
        <w:rPr>
          <w:rFonts w:cs="Times New Roman"/>
        </w:rPr>
        <w:t>will continue</w:t>
      </w:r>
      <w:r w:rsidR="00C33F90" w:rsidRPr="00362F54">
        <w:rPr>
          <w:rFonts w:cs="Times New Roman"/>
        </w:rPr>
        <w:t xml:space="preserve"> host</w:t>
      </w:r>
      <w:r w:rsidR="004410E2">
        <w:rPr>
          <w:rFonts w:cs="Times New Roman"/>
        </w:rPr>
        <w:t>ing</w:t>
      </w:r>
      <w:r w:rsidR="00C33F90" w:rsidRPr="00362F54">
        <w:rPr>
          <w:rFonts w:cs="Times New Roman"/>
        </w:rPr>
        <w:t xml:space="preserve"> educational events</w:t>
      </w:r>
      <w:r w:rsidR="00067484" w:rsidRPr="00362F54">
        <w:rPr>
          <w:rFonts w:cs="Times New Roman"/>
        </w:rPr>
        <w:t xml:space="preserve"> and</w:t>
      </w:r>
      <w:r w:rsidR="004410E2">
        <w:rPr>
          <w:rFonts w:cs="Times New Roman"/>
        </w:rPr>
        <w:t xml:space="preserve"> </w:t>
      </w:r>
      <w:bookmarkStart w:id="8" w:name="_Hlk57765227"/>
      <w:r w:rsidR="004410E2">
        <w:rPr>
          <w:rFonts w:cs="Times New Roman"/>
        </w:rPr>
        <w:t>leading</w:t>
      </w:r>
      <w:r w:rsidR="004410E2" w:rsidRPr="00362F54">
        <w:rPr>
          <w:rFonts w:cs="Times New Roman"/>
        </w:rPr>
        <w:t xml:space="preserve"> </w:t>
      </w:r>
      <w:r w:rsidR="00DC34D6" w:rsidRPr="00362F54">
        <w:rPr>
          <w:rFonts w:cs="Times New Roman"/>
        </w:rPr>
        <w:t>widespread</w:t>
      </w:r>
      <w:r w:rsidR="00067484" w:rsidRPr="00362F54">
        <w:rPr>
          <w:rFonts w:cs="Times New Roman"/>
        </w:rPr>
        <w:t xml:space="preserve"> voter</w:t>
      </w:r>
      <w:r w:rsidR="00DC34D6" w:rsidRPr="00362F54">
        <w:rPr>
          <w:rFonts w:cs="Times New Roman"/>
        </w:rPr>
        <w:t xml:space="preserve"> registration and</w:t>
      </w:r>
      <w:r w:rsidR="00067484" w:rsidRPr="00362F54">
        <w:rPr>
          <w:rFonts w:cs="Times New Roman"/>
        </w:rPr>
        <w:t xml:space="preserve"> outreach</w:t>
      </w:r>
      <w:r w:rsidR="00DC34D6" w:rsidRPr="00362F54">
        <w:rPr>
          <w:rFonts w:cs="Times New Roman"/>
        </w:rPr>
        <w:t>.</w:t>
      </w:r>
    </w:p>
    <w:p w14:paraId="5A850BD1" w14:textId="3D232D03" w:rsidR="00A61DAD" w:rsidRPr="00362F54" w:rsidRDefault="00A61DAD" w:rsidP="00BB735A">
      <w:pPr>
        <w:spacing w:after="0" w:line="300" w:lineRule="atLeast"/>
        <w:rPr>
          <w:rFonts w:cs="Times New Roman"/>
        </w:rPr>
      </w:pPr>
    </w:p>
    <w:bookmarkEnd w:id="8"/>
    <w:p w14:paraId="344C1287" w14:textId="42A310FF" w:rsidR="000A27C6" w:rsidRPr="00362F54" w:rsidRDefault="00A61DAD" w:rsidP="00BB735A">
      <w:pPr>
        <w:pStyle w:val="CommentText"/>
        <w:spacing w:after="0" w:line="300" w:lineRule="atLeast"/>
        <w:rPr>
          <w:rFonts w:cs="Times New Roman"/>
          <w:sz w:val="24"/>
          <w:szCs w:val="24"/>
        </w:rPr>
      </w:pPr>
      <w:r w:rsidRPr="00362F54">
        <w:rPr>
          <w:rFonts w:cs="Times New Roman"/>
          <w:sz w:val="24"/>
          <w:szCs w:val="24"/>
        </w:rPr>
        <w:t xml:space="preserve">As </w:t>
      </w:r>
      <w:r w:rsidR="00D80666" w:rsidRPr="00362F54">
        <w:rPr>
          <w:rFonts w:cs="Times New Roman"/>
          <w:sz w:val="24"/>
          <w:szCs w:val="24"/>
        </w:rPr>
        <w:t>Count US IN</w:t>
      </w:r>
      <w:r w:rsidRPr="00362F54">
        <w:rPr>
          <w:rFonts w:cs="Times New Roman"/>
          <w:sz w:val="24"/>
          <w:szCs w:val="24"/>
        </w:rPr>
        <w:t xml:space="preserve"> continue</w:t>
      </w:r>
      <w:r w:rsidR="00D80666" w:rsidRPr="00362F54">
        <w:rPr>
          <w:rFonts w:cs="Times New Roman"/>
          <w:sz w:val="24"/>
          <w:szCs w:val="24"/>
        </w:rPr>
        <w:t>s</w:t>
      </w:r>
      <w:r w:rsidRPr="00362F54">
        <w:rPr>
          <w:rFonts w:cs="Times New Roman"/>
          <w:sz w:val="24"/>
          <w:szCs w:val="24"/>
        </w:rPr>
        <w:t xml:space="preserve"> to expand </w:t>
      </w:r>
      <w:r w:rsidR="00D80666" w:rsidRPr="00362F54">
        <w:rPr>
          <w:rFonts w:cs="Times New Roman"/>
          <w:sz w:val="24"/>
          <w:szCs w:val="24"/>
        </w:rPr>
        <w:t>its</w:t>
      </w:r>
      <w:r w:rsidRPr="00362F54">
        <w:rPr>
          <w:rFonts w:cs="Times New Roman"/>
          <w:sz w:val="24"/>
          <w:szCs w:val="24"/>
        </w:rPr>
        <w:t xml:space="preserve"> capacity, </w:t>
      </w:r>
      <w:r w:rsidR="00D80666" w:rsidRPr="00362F54">
        <w:rPr>
          <w:rFonts w:cs="Times New Roman"/>
          <w:sz w:val="24"/>
          <w:szCs w:val="24"/>
        </w:rPr>
        <w:t>we</w:t>
      </w:r>
      <w:r w:rsidRPr="00362F54">
        <w:rPr>
          <w:rFonts w:cs="Times New Roman"/>
          <w:sz w:val="24"/>
          <w:szCs w:val="24"/>
        </w:rPr>
        <w:t xml:space="preserve"> seek a more intersectional approach to facilitate and educate our community on </w:t>
      </w:r>
      <w:r w:rsidRPr="00362F54">
        <w:rPr>
          <w:rFonts w:cs="Times New Roman"/>
          <w:i/>
          <w:iCs/>
          <w:sz w:val="24"/>
          <w:szCs w:val="24"/>
        </w:rPr>
        <w:t>integrated civic engagement</w:t>
      </w:r>
      <w:r w:rsidRPr="00362F54">
        <w:rPr>
          <w:rFonts w:cs="Times New Roman"/>
          <w:sz w:val="24"/>
          <w:szCs w:val="24"/>
        </w:rPr>
        <w:t xml:space="preserve"> to diversify political participation.</w:t>
      </w:r>
      <w:r w:rsidR="00D80666" w:rsidRPr="00362F54">
        <w:rPr>
          <w:rFonts w:cs="Times New Roman"/>
          <w:sz w:val="24"/>
          <w:szCs w:val="24"/>
        </w:rPr>
        <w:t xml:space="preserve"> </w:t>
      </w:r>
      <w:r w:rsidRPr="00362F54">
        <w:rPr>
          <w:rFonts w:cs="Times New Roman"/>
          <w:sz w:val="24"/>
          <w:szCs w:val="24"/>
        </w:rPr>
        <w:t xml:space="preserve"> Integrated </w:t>
      </w:r>
      <w:r w:rsidR="00D80666" w:rsidRPr="00362F54">
        <w:rPr>
          <w:rFonts w:cs="Times New Roman"/>
          <w:sz w:val="24"/>
          <w:szCs w:val="24"/>
        </w:rPr>
        <w:t>c</w:t>
      </w:r>
      <w:r w:rsidRPr="00362F54">
        <w:rPr>
          <w:rFonts w:cs="Times New Roman"/>
          <w:sz w:val="24"/>
          <w:szCs w:val="24"/>
        </w:rPr>
        <w:t xml:space="preserve">ivic </w:t>
      </w:r>
      <w:r w:rsidR="00D80666" w:rsidRPr="00362F54">
        <w:rPr>
          <w:rFonts w:cs="Times New Roman"/>
          <w:sz w:val="24"/>
          <w:szCs w:val="24"/>
        </w:rPr>
        <w:t>e</w:t>
      </w:r>
      <w:r w:rsidRPr="00362F54">
        <w:rPr>
          <w:rFonts w:cs="Times New Roman"/>
          <w:sz w:val="24"/>
          <w:szCs w:val="24"/>
        </w:rPr>
        <w:t>ngagement acknowledges different means of political participation such as voting, call</w:t>
      </w:r>
      <w:r w:rsidR="00D80666" w:rsidRPr="00362F54">
        <w:rPr>
          <w:rFonts w:cs="Times New Roman"/>
          <w:sz w:val="24"/>
          <w:szCs w:val="24"/>
        </w:rPr>
        <w:t>s</w:t>
      </w:r>
      <w:r w:rsidRPr="00362F54">
        <w:rPr>
          <w:rFonts w:cs="Times New Roman"/>
          <w:sz w:val="24"/>
          <w:szCs w:val="24"/>
        </w:rPr>
        <w:t xml:space="preserve">-to-action, mutual aid, protesting, </w:t>
      </w:r>
      <w:r w:rsidR="00D80666" w:rsidRPr="00362F54">
        <w:rPr>
          <w:rFonts w:cs="Times New Roman"/>
          <w:sz w:val="24"/>
          <w:szCs w:val="24"/>
        </w:rPr>
        <w:t>and so forth</w:t>
      </w:r>
      <w:r w:rsidRPr="00362F54">
        <w:rPr>
          <w:rFonts w:cs="Times New Roman"/>
          <w:sz w:val="24"/>
          <w:szCs w:val="24"/>
        </w:rPr>
        <w:t xml:space="preserve">. </w:t>
      </w:r>
      <w:r w:rsidR="00D80666" w:rsidRPr="00362F54">
        <w:rPr>
          <w:rFonts w:cs="Times New Roman"/>
          <w:sz w:val="24"/>
          <w:szCs w:val="24"/>
        </w:rPr>
        <w:t xml:space="preserve"> To create a healthier democracy, w</w:t>
      </w:r>
      <w:r w:rsidRPr="00362F54">
        <w:rPr>
          <w:rFonts w:cs="Times New Roman"/>
          <w:sz w:val="24"/>
          <w:szCs w:val="24"/>
        </w:rPr>
        <w:t>e will be listening to citizens</w:t>
      </w:r>
      <w:r w:rsidR="00D80666" w:rsidRPr="00362F54">
        <w:rPr>
          <w:rFonts w:cs="Times New Roman"/>
          <w:sz w:val="24"/>
          <w:szCs w:val="24"/>
        </w:rPr>
        <w:t xml:space="preserve"> who</w:t>
      </w:r>
      <w:r w:rsidRPr="00362F54">
        <w:rPr>
          <w:rFonts w:cs="Times New Roman"/>
          <w:sz w:val="24"/>
          <w:szCs w:val="24"/>
        </w:rPr>
        <w:t xml:space="preserve"> need to </w:t>
      </w:r>
      <w:r w:rsidR="00D80666" w:rsidRPr="00362F54">
        <w:rPr>
          <w:rFonts w:cs="Times New Roman"/>
          <w:sz w:val="24"/>
          <w:szCs w:val="24"/>
        </w:rPr>
        <w:t>ensure</w:t>
      </w:r>
      <w:r w:rsidRPr="00362F54">
        <w:rPr>
          <w:rFonts w:cs="Times New Roman"/>
          <w:sz w:val="24"/>
          <w:szCs w:val="24"/>
        </w:rPr>
        <w:t xml:space="preserve"> </w:t>
      </w:r>
      <w:r w:rsidR="00D80666" w:rsidRPr="00362F54">
        <w:rPr>
          <w:rFonts w:cs="Times New Roman"/>
          <w:sz w:val="24"/>
          <w:szCs w:val="24"/>
        </w:rPr>
        <w:t>that</w:t>
      </w:r>
      <w:r w:rsidRPr="00362F54">
        <w:rPr>
          <w:rFonts w:cs="Times New Roman"/>
          <w:sz w:val="24"/>
          <w:szCs w:val="24"/>
        </w:rPr>
        <w:t xml:space="preserve"> we address them.</w:t>
      </w:r>
    </w:p>
    <w:p w14:paraId="04CFD444" w14:textId="61482319" w:rsidR="00862651" w:rsidRPr="00362F54" w:rsidRDefault="00862651" w:rsidP="00BB735A">
      <w:pPr>
        <w:pStyle w:val="CommentText"/>
        <w:spacing w:after="0" w:line="300" w:lineRule="atLeast"/>
        <w:rPr>
          <w:rFonts w:cs="Times New Roman"/>
          <w:sz w:val="24"/>
          <w:szCs w:val="24"/>
        </w:rPr>
      </w:pPr>
      <w:r w:rsidRPr="00362F54">
        <w:rPr>
          <w:rFonts w:cs="Times New Roman"/>
          <w:sz w:val="24"/>
          <w:szCs w:val="24"/>
        </w:rPr>
        <w:t>(https://www.prismreports.org/article/2020/6/29/integrated-civic-engagement-is-essential-to-electoral-justice).</w:t>
      </w:r>
    </w:p>
    <w:p w14:paraId="451045EA" w14:textId="461BD72B" w:rsidR="00A61DAD" w:rsidRPr="00362F54" w:rsidRDefault="00A61DAD" w:rsidP="00BB735A">
      <w:pPr>
        <w:pStyle w:val="CommentText"/>
        <w:spacing w:after="0" w:line="300" w:lineRule="atLeast"/>
        <w:rPr>
          <w:rFonts w:cs="Times New Roman"/>
          <w:sz w:val="24"/>
          <w:szCs w:val="24"/>
        </w:rPr>
      </w:pPr>
    </w:p>
    <w:p w14:paraId="4E0DA77B" w14:textId="77777777" w:rsidR="007B0D17" w:rsidRPr="00362F54" w:rsidRDefault="00BB735A" w:rsidP="00BB735A">
      <w:pPr>
        <w:pStyle w:val="CommentText"/>
        <w:spacing w:after="0" w:line="300" w:lineRule="atLeast"/>
        <w:rPr>
          <w:sz w:val="24"/>
          <w:szCs w:val="24"/>
        </w:rPr>
      </w:pPr>
      <w:r w:rsidRPr="00362F54">
        <w:rPr>
          <w:rFonts w:cs="Times New Roman"/>
          <w:sz w:val="24"/>
          <w:szCs w:val="24"/>
        </w:rPr>
        <w:t xml:space="preserve">Count US IN has recruited an incredibly </w:t>
      </w:r>
      <w:bookmarkStart w:id="9" w:name="_Hlk57171691"/>
      <w:r w:rsidRPr="00362F54">
        <w:rPr>
          <w:rFonts w:cs="Times New Roman"/>
          <w:sz w:val="24"/>
          <w:szCs w:val="24"/>
        </w:rPr>
        <w:t>accomplished and diverse Board of Directors</w:t>
      </w:r>
      <w:r w:rsidR="006456A9" w:rsidRPr="00362F54">
        <w:rPr>
          <w:rFonts w:cs="Times New Roman"/>
          <w:sz w:val="24"/>
          <w:szCs w:val="24"/>
        </w:rPr>
        <w:t xml:space="preserve"> and advisors from instate and across the nation</w:t>
      </w:r>
      <w:r w:rsidRPr="00362F54">
        <w:rPr>
          <w:rFonts w:cs="Times New Roman"/>
          <w:sz w:val="24"/>
          <w:szCs w:val="24"/>
        </w:rPr>
        <w:t xml:space="preserve"> that bring a comprehensive </w:t>
      </w:r>
      <w:r w:rsidR="00830C7D" w:rsidRPr="00362F54">
        <w:rPr>
          <w:rFonts w:cs="Times New Roman"/>
          <w:sz w:val="24"/>
          <w:szCs w:val="24"/>
        </w:rPr>
        <w:t xml:space="preserve">level of </w:t>
      </w:r>
      <w:r w:rsidR="0030272D" w:rsidRPr="00362F54">
        <w:rPr>
          <w:rFonts w:cs="Times New Roman"/>
          <w:sz w:val="24"/>
          <w:szCs w:val="24"/>
        </w:rPr>
        <w:t xml:space="preserve">experience and </w:t>
      </w:r>
      <w:r w:rsidRPr="00362F54">
        <w:rPr>
          <w:rFonts w:cs="Times New Roman"/>
          <w:sz w:val="24"/>
          <w:szCs w:val="24"/>
        </w:rPr>
        <w:t>knowledge</w:t>
      </w:r>
      <w:r w:rsidR="0030272D" w:rsidRPr="00362F54">
        <w:rPr>
          <w:rFonts w:cs="Times New Roman"/>
          <w:sz w:val="24"/>
          <w:szCs w:val="24"/>
        </w:rPr>
        <w:t xml:space="preserve"> base</w:t>
      </w:r>
      <w:bookmarkEnd w:id="9"/>
      <w:r w:rsidRPr="00362F54">
        <w:rPr>
          <w:rFonts w:cs="Times New Roman"/>
          <w:sz w:val="24"/>
          <w:szCs w:val="24"/>
        </w:rPr>
        <w:t xml:space="preserve"> of organizing, outreach, </w:t>
      </w:r>
      <w:r w:rsidR="00D36B98" w:rsidRPr="00362F54">
        <w:rPr>
          <w:rFonts w:cs="Times New Roman"/>
          <w:sz w:val="24"/>
          <w:szCs w:val="24"/>
        </w:rPr>
        <w:t xml:space="preserve">research, law, and </w:t>
      </w:r>
      <w:r w:rsidRPr="00362F54">
        <w:rPr>
          <w:rFonts w:cs="Times New Roman"/>
          <w:sz w:val="24"/>
          <w:szCs w:val="24"/>
        </w:rPr>
        <w:t>fundraising</w:t>
      </w:r>
      <w:r w:rsidR="00D36B98" w:rsidRPr="00362F54">
        <w:rPr>
          <w:rFonts w:cs="Times New Roman"/>
          <w:sz w:val="24"/>
          <w:szCs w:val="24"/>
        </w:rPr>
        <w:t xml:space="preserve"> for voting rights</w:t>
      </w:r>
      <w:r w:rsidRPr="00362F54">
        <w:rPr>
          <w:rFonts w:cs="Times New Roman"/>
          <w:sz w:val="24"/>
          <w:szCs w:val="24"/>
        </w:rPr>
        <w:t xml:space="preserve">.  </w:t>
      </w:r>
      <w:r w:rsidR="00753DCB" w:rsidRPr="00362F54">
        <w:rPr>
          <w:sz w:val="24"/>
          <w:szCs w:val="24"/>
        </w:rPr>
        <w:t>Our team members are comfortable interacting with the press because of our growing national presence and nonpartisan reputation for voting-rights</w:t>
      </w:r>
      <w:r w:rsidRPr="00362F54">
        <w:rPr>
          <w:sz w:val="24"/>
          <w:szCs w:val="24"/>
        </w:rPr>
        <w:t xml:space="preserve"> </w:t>
      </w:r>
      <w:r w:rsidR="00753DCB" w:rsidRPr="00362F54">
        <w:rPr>
          <w:sz w:val="24"/>
          <w:szCs w:val="24"/>
        </w:rPr>
        <w:t>expertise</w:t>
      </w:r>
      <w:r w:rsidR="00383350" w:rsidRPr="00362F54">
        <w:rPr>
          <w:sz w:val="24"/>
          <w:szCs w:val="24"/>
        </w:rPr>
        <w:t xml:space="preserve">.  </w:t>
      </w:r>
      <w:r w:rsidRPr="00362F54">
        <w:rPr>
          <w:sz w:val="24"/>
          <w:szCs w:val="24"/>
        </w:rPr>
        <w:t>Althoug</w:t>
      </w:r>
      <w:r w:rsidR="003918C0" w:rsidRPr="00362F54">
        <w:rPr>
          <w:sz w:val="24"/>
          <w:szCs w:val="24"/>
        </w:rPr>
        <w:t xml:space="preserve">h our organization is young, </w:t>
      </w:r>
      <w:r w:rsidR="00950BD1" w:rsidRPr="00362F54">
        <w:rPr>
          <w:sz w:val="24"/>
          <w:szCs w:val="24"/>
        </w:rPr>
        <w:t>Count US IN</w:t>
      </w:r>
      <w:r w:rsidR="003918C0" w:rsidRPr="00362F54">
        <w:rPr>
          <w:sz w:val="24"/>
          <w:szCs w:val="24"/>
        </w:rPr>
        <w:t xml:space="preserve"> has proven t</w:t>
      </w:r>
      <w:r w:rsidR="001B5279" w:rsidRPr="00362F54">
        <w:rPr>
          <w:sz w:val="24"/>
          <w:szCs w:val="24"/>
        </w:rPr>
        <w:t>o</w:t>
      </w:r>
      <w:r w:rsidR="003918C0" w:rsidRPr="00362F54">
        <w:rPr>
          <w:sz w:val="24"/>
          <w:szCs w:val="24"/>
        </w:rPr>
        <w:t xml:space="preserve"> succeed with minimal time and financial resources.</w:t>
      </w:r>
    </w:p>
    <w:p w14:paraId="108A4958" w14:textId="77777777" w:rsidR="007B0D17" w:rsidRPr="00362F54" w:rsidRDefault="007B0D17" w:rsidP="00BB735A">
      <w:pPr>
        <w:pStyle w:val="CommentText"/>
        <w:spacing w:after="0" w:line="300" w:lineRule="atLeast"/>
        <w:rPr>
          <w:sz w:val="24"/>
          <w:szCs w:val="24"/>
        </w:rPr>
      </w:pPr>
    </w:p>
    <w:p w14:paraId="48B403AD" w14:textId="7CDEF5D8" w:rsidR="00043267" w:rsidRPr="00362F54" w:rsidRDefault="00C56FF6" w:rsidP="00BB735A">
      <w:pPr>
        <w:pStyle w:val="CommentText"/>
        <w:spacing w:after="0" w:line="300" w:lineRule="atLeast"/>
        <w:rPr>
          <w:rFonts w:cs="Times New Roman"/>
          <w:sz w:val="24"/>
          <w:szCs w:val="24"/>
        </w:rPr>
      </w:pPr>
      <w:r w:rsidRPr="00362F54">
        <w:rPr>
          <w:sz w:val="24"/>
          <w:szCs w:val="24"/>
        </w:rPr>
        <w:t xml:space="preserve">We continually seek other similar local </w:t>
      </w:r>
      <w:r w:rsidR="00862651" w:rsidRPr="00362F54">
        <w:rPr>
          <w:sz w:val="24"/>
          <w:szCs w:val="24"/>
        </w:rPr>
        <w:t xml:space="preserve">and national </w:t>
      </w:r>
      <w:r w:rsidRPr="00362F54">
        <w:rPr>
          <w:sz w:val="24"/>
          <w:szCs w:val="24"/>
        </w:rPr>
        <w:t>partners and individuals to help us distribute voter information.</w:t>
      </w:r>
      <w:r w:rsidR="001A6DCC" w:rsidRPr="00362F54">
        <w:rPr>
          <w:sz w:val="24"/>
          <w:szCs w:val="24"/>
        </w:rPr>
        <w:t xml:space="preserve">  </w:t>
      </w:r>
      <w:r w:rsidR="00D43654" w:rsidRPr="00362F54">
        <w:rPr>
          <w:sz w:val="24"/>
          <w:szCs w:val="24"/>
        </w:rPr>
        <w:t xml:space="preserve">If </w:t>
      </w:r>
      <w:r w:rsidR="007C1B41" w:rsidRPr="00362F54">
        <w:rPr>
          <w:sz w:val="24"/>
          <w:szCs w:val="24"/>
        </w:rPr>
        <w:t>anyone</w:t>
      </w:r>
      <w:r w:rsidR="00D43654" w:rsidRPr="00362F54">
        <w:rPr>
          <w:sz w:val="24"/>
          <w:szCs w:val="24"/>
        </w:rPr>
        <w:t xml:space="preserve"> want</w:t>
      </w:r>
      <w:r w:rsidR="007C1B41" w:rsidRPr="00362F54">
        <w:rPr>
          <w:sz w:val="24"/>
          <w:szCs w:val="24"/>
        </w:rPr>
        <w:t>s</w:t>
      </w:r>
      <w:r w:rsidR="00D43654" w:rsidRPr="00362F54">
        <w:rPr>
          <w:sz w:val="24"/>
          <w:szCs w:val="24"/>
        </w:rPr>
        <w:t xml:space="preserve"> to promote inclusive political participation and diverse voter </w:t>
      </w:r>
      <w:r w:rsidR="00D43654" w:rsidRPr="00362F54">
        <w:rPr>
          <w:sz w:val="24"/>
          <w:szCs w:val="24"/>
        </w:rPr>
        <w:lastRenderedPageBreak/>
        <w:t xml:space="preserve">turnout, educate citizens on voting rights, combat suppression, or cultivate partnerships to create equity, please let us know.  </w:t>
      </w:r>
      <w:r w:rsidR="00DC34D6" w:rsidRPr="00362F54">
        <w:rPr>
          <w:sz w:val="24"/>
          <w:szCs w:val="24"/>
        </w:rPr>
        <w:t>We</w:t>
      </w:r>
      <w:r w:rsidR="00D43654" w:rsidRPr="00362F54">
        <w:rPr>
          <w:sz w:val="24"/>
          <w:szCs w:val="24"/>
        </w:rPr>
        <w:t xml:space="preserve"> seek volunteers to help us</w:t>
      </w:r>
      <w:r w:rsidR="00DC34D6" w:rsidRPr="00362F54">
        <w:rPr>
          <w:sz w:val="24"/>
          <w:szCs w:val="24"/>
        </w:rPr>
        <w:t xml:space="preserve"> </w:t>
      </w:r>
      <w:r w:rsidR="00753DCB" w:rsidRPr="00362F54">
        <w:rPr>
          <w:sz w:val="24"/>
          <w:szCs w:val="24"/>
        </w:rPr>
        <w:t>empower others</w:t>
      </w:r>
      <w:r w:rsidR="00D43654" w:rsidRPr="00362F54">
        <w:rPr>
          <w:sz w:val="24"/>
          <w:szCs w:val="24"/>
        </w:rPr>
        <w:t>,</w:t>
      </w:r>
      <w:r w:rsidR="00753DCB" w:rsidRPr="00362F54">
        <w:rPr>
          <w:sz w:val="24"/>
          <w:szCs w:val="24"/>
        </w:rPr>
        <w:t xml:space="preserve"> and </w:t>
      </w:r>
      <w:r w:rsidR="00D43654" w:rsidRPr="00362F54">
        <w:rPr>
          <w:sz w:val="24"/>
          <w:szCs w:val="24"/>
        </w:rPr>
        <w:t xml:space="preserve">we </w:t>
      </w:r>
      <w:r w:rsidR="00753DCB" w:rsidRPr="00362F54">
        <w:rPr>
          <w:sz w:val="24"/>
          <w:szCs w:val="24"/>
        </w:rPr>
        <w:t>offer</w:t>
      </w:r>
      <w:r w:rsidR="00DC34D6" w:rsidRPr="00362F54">
        <w:rPr>
          <w:sz w:val="24"/>
          <w:szCs w:val="24"/>
        </w:rPr>
        <w:t xml:space="preserve"> tools to increase voter turnout, especially of historically marginalized and youthful communities.</w:t>
      </w:r>
    </w:p>
    <w:sectPr w:rsidR="00043267" w:rsidRPr="00362F54">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Author" w:initials="A">
    <w:p w14:paraId="37D4E48C" w14:textId="77777777" w:rsidR="004410E2" w:rsidRDefault="004410E2">
      <w:pPr>
        <w:pStyle w:val="CommentText"/>
      </w:pPr>
      <w:r>
        <w:rPr>
          <w:rStyle w:val="CommentReference"/>
        </w:rPr>
        <w:annotationRef/>
      </w:r>
    </w:p>
    <w:p w14:paraId="2082063E" w14:textId="0EB993A9" w:rsidR="004410E2" w:rsidRDefault="009030B2">
      <w:pPr>
        <w:pStyle w:val="CommentText"/>
      </w:pPr>
      <w:r>
        <w:rPr>
          <w:rFonts w:cs="Times New Roman"/>
          <w:b/>
          <w:bCs/>
        </w:rPr>
        <w:pict w14:anchorId="1967B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3pt;height:.65pt" strokeweight="0">
            <v:stroke endcap="round"/>
            <v:imagedata r:id="rId1" o:title=""/>
            <v:path shadowok="f" fillok="f" insetpenok="f"/>
            <o:lock v:ext="edit" rotation="t" verticies="t" text="t" shapetype="t"/>
            <o:ink i="AAA=&#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820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82063E" w16cid:durableId="237913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15E19" w14:textId="77777777" w:rsidR="009030B2" w:rsidRDefault="009030B2" w:rsidP="00C33F90">
      <w:pPr>
        <w:spacing w:after="0" w:line="240" w:lineRule="auto"/>
      </w:pPr>
      <w:r>
        <w:separator/>
      </w:r>
    </w:p>
  </w:endnote>
  <w:endnote w:type="continuationSeparator" w:id="0">
    <w:p w14:paraId="3FEE654C" w14:textId="77777777" w:rsidR="009030B2" w:rsidRDefault="009030B2" w:rsidP="00C3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AC695" w14:textId="77777777" w:rsidR="009030B2" w:rsidRDefault="009030B2" w:rsidP="00C33F90">
      <w:pPr>
        <w:spacing w:after="0" w:line="240" w:lineRule="auto"/>
      </w:pPr>
      <w:r>
        <w:separator/>
      </w:r>
    </w:p>
  </w:footnote>
  <w:footnote w:type="continuationSeparator" w:id="0">
    <w:p w14:paraId="26937AEF" w14:textId="77777777" w:rsidR="009030B2" w:rsidRDefault="009030B2" w:rsidP="00C3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282447"/>
      <w:docPartObj>
        <w:docPartGallery w:val="Page Numbers (Top of Page)"/>
        <w:docPartUnique/>
      </w:docPartObj>
    </w:sdtPr>
    <w:sdtEndPr>
      <w:rPr>
        <w:noProof/>
      </w:rPr>
    </w:sdtEndPr>
    <w:sdtContent>
      <w:p w14:paraId="50108B1F" w14:textId="50948C1E" w:rsidR="00790405" w:rsidRDefault="00790405" w:rsidP="00790405">
        <w:pPr>
          <w:pStyle w:val="Header"/>
          <w:spacing w:line="300" w:lineRule="atLeast"/>
          <w:jc w:val="right"/>
        </w:pPr>
        <w:r>
          <w:fldChar w:fldCharType="begin"/>
        </w:r>
        <w:r>
          <w:instrText xml:space="preserve"> PAGE   \* MERGEFORMAT </w:instrText>
        </w:r>
        <w:r>
          <w:fldChar w:fldCharType="separate"/>
        </w:r>
        <w:r>
          <w:rPr>
            <w:noProof/>
          </w:rPr>
          <w:t>2</w:t>
        </w:r>
        <w:r>
          <w:rPr>
            <w:noProof/>
          </w:rPr>
          <w:fldChar w:fldCharType="end"/>
        </w:r>
      </w:p>
    </w:sdtContent>
  </w:sdt>
  <w:p w14:paraId="08909572" w14:textId="77777777" w:rsidR="00790405" w:rsidRDefault="0079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7BAB"/>
    <w:multiLevelType w:val="hybridMultilevel"/>
    <w:tmpl w:val="6A4E951E"/>
    <w:lvl w:ilvl="0" w:tplc="45FE9A98">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0300CD"/>
    <w:multiLevelType w:val="multilevel"/>
    <w:tmpl w:val="BF246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054BE"/>
    <w:multiLevelType w:val="hybridMultilevel"/>
    <w:tmpl w:val="AB52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67C4F"/>
    <w:multiLevelType w:val="multilevel"/>
    <w:tmpl w:val="4EA0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721BC"/>
    <w:multiLevelType w:val="hybridMultilevel"/>
    <w:tmpl w:val="D6E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D0FB6"/>
    <w:multiLevelType w:val="hybridMultilevel"/>
    <w:tmpl w:val="CAE4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E4969"/>
    <w:multiLevelType w:val="multilevel"/>
    <w:tmpl w:val="E73A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jMxMDE1NzY0NjBT0lEKTi0uzszPAykwrQUA9fmNeiwAAAA="/>
  </w:docVars>
  <w:rsids>
    <w:rsidRoot w:val="002C101A"/>
    <w:rsid w:val="000141E8"/>
    <w:rsid w:val="000149D3"/>
    <w:rsid w:val="00015BE9"/>
    <w:rsid w:val="00022586"/>
    <w:rsid w:val="00043267"/>
    <w:rsid w:val="00052E48"/>
    <w:rsid w:val="00067484"/>
    <w:rsid w:val="00092679"/>
    <w:rsid w:val="000A27C6"/>
    <w:rsid w:val="000A7187"/>
    <w:rsid w:val="000C43E3"/>
    <w:rsid w:val="000D156B"/>
    <w:rsid w:val="000E7C8A"/>
    <w:rsid w:val="000F4481"/>
    <w:rsid w:val="000F4923"/>
    <w:rsid w:val="00103442"/>
    <w:rsid w:val="001128B3"/>
    <w:rsid w:val="001142BA"/>
    <w:rsid w:val="001806C1"/>
    <w:rsid w:val="001A10B5"/>
    <w:rsid w:val="001A6DCC"/>
    <w:rsid w:val="001B5279"/>
    <w:rsid w:val="00203357"/>
    <w:rsid w:val="00221535"/>
    <w:rsid w:val="00266825"/>
    <w:rsid w:val="00272687"/>
    <w:rsid w:val="002A7531"/>
    <w:rsid w:val="002C101A"/>
    <w:rsid w:val="002D1685"/>
    <w:rsid w:val="002D7531"/>
    <w:rsid w:val="002F1A21"/>
    <w:rsid w:val="002F5A22"/>
    <w:rsid w:val="0030272D"/>
    <w:rsid w:val="003071C4"/>
    <w:rsid w:val="00314A85"/>
    <w:rsid w:val="00321ADF"/>
    <w:rsid w:val="0034007A"/>
    <w:rsid w:val="00353B11"/>
    <w:rsid w:val="00362F54"/>
    <w:rsid w:val="00373FF2"/>
    <w:rsid w:val="00383350"/>
    <w:rsid w:val="00384017"/>
    <w:rsid w:val="003918C0"/>
    <w:rsid w:val="003D0686"/>
    <w:rsid w:val="0042708E"/>
    <w:rsid w:val="00435876"/>
    <w:rsid w:val="004410E2"/>
    <w:rsid w:val="00452B70"/>
    <w:rsid w:val="00481694"/>
    <w:rsid w:val="004967C2"/>
    <w:rsid w:val="004A5CB1"/>
    <w:rsid w:val="004B3803"/>
    <w:rsid w:val="004B6341"/>
    <w:rsid w:val="004B7219"/>
    <w:rsid w:val="004D70DC"/>
    <w:rsid w:val="004E7BA4"/>
    <w:rsid w:val="0053341F"/>
    <w:rsid w:val="00546828"/>
    <w:rsid w:val="005620EC"/>
    <w:rsid w:val="00577CF9"/>
    <w:rsid w:val="005C100A"/>
    <w:rsid w:val="005C200F"/>
    <w:rsid w:val="005C5BDD"/>
    <w:rsid w:val="005C70D4"/>
    <w:rsid w:val="005F3D18"/>
    <w:rsid w:val="00601782"/>
    <w:rsid w:val="00637A28"/>
    <w:rsid w:val="00640F6D"/>
    <w:rsid w:val="00642609"/>
    <w:rsid w:val="006456A9"/>
    <w:rsid w:val="0067369C"/>
    <w:rsid w:val="00674162"/>
    <w:rsid w:val="006B3822"/>
    <w:rsid w:val="006E4CDA"/>
    <w:rsid w:val="006F2727"/>
    <w:rsid w:val="0072206C"/>
    <w:rsid w:val="007339DD"/>
    <w:rsid w:val="007378F4"/>
    <w:rsid w:val="00753DCB"/>
    <w:rsid w:val="007703B3"/>
    <w:rsid w:val="00782CFA"/>
    <w:rsid w:val="00790405"/>
    <w:rsid w:val="007B0D17"/>
    <w:rsid w:val="007C1B41"/>
    <w:rsid w:val="007E4116"/>
    <w:rsid w:val="007E7217"/>
    <w:rsid w:val="007F3DE1"/>
    <w:rsid w:val="00820A2B"/>
    <w:rsid w:val="00830C7D"/>
    <w:rsid w:val="008602CC"/>
    <w:rsid w:val="00862651"/>
    <w:rsid w:val="008822AC"/>
    <w:rsid w:val="008C63CE"/>
    <w:rsid w:val="008E3E94"/>
    <w:rsid w:val="008F0559"/>
    <w:rsid w:val="008F1C72"/>
    <w:rsid w:val="009030B2"/>
    <w:rsid w:val="00912D64"/>
    <w:rsid w:val="00950BD1"/>
    <w:rsid w:val="00975D52"/>
    <w:rsid w:val="00A128D0"/>
    <w:rsid w:val="00A2626F"/>
    <w:rsid w:val="00A45202"/>
    <w:rsid w:val="00A61DAD"/>
    <w:rsid w:val="00A7620B"/>
    <w:rsid w:val="00A84337"/>
    <w:rsid w:val="00AD7D96"/>
    <w:rsid w:val="00AF105A"/>
    <w:rsid w:val="00AF2207"/>
    <w:rsid w:val="00AF7311"/>
    <w:rsid w:val="00B01857"/>
    <w:rsid w:val="00B245CE"/>
    <w:rsid w:val="00B54521"/>
    <w:rsid w:val="00B74C09"/>
    <w:rsid w:val="00B75466"/>
    <w:rsid w:val="00BA4E7B"/>
    <w:rsid w:val="00BB735A"/>
    <w:rsid w:val="00BE3454"/>
    <w:rsid w:val="00BF06EB"/>
    <w:rsid w:val="00BF2FF6"/>
    <w:rsid w:val="00C33F90"/>
    <w:rsid w:val="00C56E3B"/>
    <w:rsid w:val="00C56FF6"/>
    <w:rsid w:val="00C75D39"/>
    <w:rsid w:val="00CA59A2"/>
    <w:rsid w:val="00D00DF3"/>
    <w:rsid w:val="00D1674F"/>
    <w:rsid w:val="00D32098"/>
    <w:rsid w:val="00D36B98"/>
    <w:rsid w:val="00D43654"/>
    <w:rsid w:val="00D80666"/>
    <w:rsid w:val="00D83CBC"/>
    <w:rsid w:val="00DC34D6"/>
    <w:rsid w:val="00DF290E"/>
    <w:rsid w:val="00E021BF"/>
    <w:rsid w:val="00E034D9"/>
    <w:rsid w:val="00E121CE"/>
    <w:rsid w:val="00E148F5"/>
    <w:rsid w:val="00E37C5A"/>
    <w:rsid w:val="00E50F8B"/>
    <w:rsid w:val="00E53FEC"/>
    <w:rsid w:val="00E71EEC"/>
    <w:rsid w:val="00EA0D83"/>
    <w:rsid w:val="00EB72A7"/>
    <w:rsid w:val="00EE73CA"/>
    <w:rsid w:val="00EF2EC7"/>
    <w:rsid w:val="00F1511A"/>
    <w:rsid w:val="00F16F29"/>
    <w:rsid w:val="00F31929"/>
    <w:rsid w:val="00F45C6D"/>
    <w:rsid w:val="00F53508"/>
    <w:rsid w:val="00F57D83"/>
    <w:rsid w:val="00F730B2"/>
    <w:rsid w:val="00F73D19"/>
    <w:rsid w:val="00F745CB"/>
    <w:rsid w:val="00FB564C"/>
    <w:rsid w:val="00FC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AAA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C101A"/>
    <w:pPr>
      <w:spacing w:before="100" w:beforeAutospacing="1" w:after="100" w:afterAutospacing="1" w:line="240" w:lineRule="auto"/>
    </w:pPr>
    <w:rPr>
      <w:rFonts w:eastAsia="Times New Roman" w:cs="Times New Roman"/>
    </w:rPr>
  </w:style>
  <w:style w:type="character" w:customStyle="1" w:styleId="c-mrkdwnhighlight">
    <w:name w:val="c-mrkdwn__highlight"/>
    <w:basedOn w:val="DefaultParagraphFont"/>
    <w:rsid w:val="002C101A"/>
  </w:style>
  <w:style w:type="paragraph" w:styleId="ListParagraph">
    <w:name w:val="List Paragraph"/>
    <w:basedOn w:val="Normal"/>
    <w:link w:val="ListParagraphChar"/>
    <w:uiPriority w:val="34"/>
    <w:qFormat/>
    <w:rsid w:val="002C101A"/>
    <w:pPr>
      <w:ind w:left="720"/>
      <w:contextualSpacing/>
    </w:pPr>
  </w:style>
  <w:style w:type="character" w:customStyle="1" w:styleId="il">
    <w:name w:val="il"/>
    <w:basedOn w:val="DefaultParagraphFont"/>
    <w:rsid w:val="00674162"/>
  </w:style>
  <w:style w:type="character" w:styleId="Hyperlink">
    <w:name w:val="Hyperlink"/>
    <w:basedOn w:val="DefaultParagraphFont"/>
    <w:uiPriority w:val="99"/>
    <w:unhideWhenUsed/>
    <w:rsid w:val="00674162"/>
    <w:rPr>
      <w:color w:val="0000FF"/>
      <w:u w:val="single"/>
    </w:rPr>
  </w:style>
  <w:style w:type="paragraph" w:styleId="Header">
    <w:name w:val="header"/>
    <w:basedOn w:val="Normal"/>
    <w:link w:val="HeaderChar"/>
    <w:uiPriority w:val="99"/>
    <w:unhideWhenUsed/>
    <w:rsid w:val="00C33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F90"/>
  </w:style>
  <w:style w:type="paragraph" w:styleId="Footer">
    <w:name w:val="footer"/>
    <w:basedOn w:val="Normal"/>
    <w:link w:val="FooterChar"/>
    <w:uiPriority w:val="99"/>
    <w:unhideWhenUsed/>
    <w:rsid w:val="00C33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F90"/>
  </w:style>
  <w:style w:type="character" w:customStyle="1" w:styleId="ListParagraphChar">
    <w:name w:val="List Paragraph Char"/>
    <w:basedOn w:val="DefaultParagraphFont"/>
    <w:link w:val="ListParagraph"/>
    <w:uiPriority w:val="34"/>
    <w:rsid w:val="001A10B5"/>
  </w:style>
  <w:style w:type="character" w:customStyle="1" w:styleId="NormalWebChar">
    <w:name w:val="Normal (Web) Char"/>
    <w:basedOn w:val="DefaultParagraphFont"/>
    <w:link w:val="NormalWeb"/>
    <w:uiPriority w:val="99"/>
    <w:rsid w:val="00266825"/>
    <w:rPr>
      <w:rFonts w:eastAsia="Times New Roman" w:cs="Times New Roman"/>
    </w:rPr>
  </w:style>
  <w:style w:type="paragraph" w:styleId="BalloonText">
    <w:name w:val="Balloon Text"/>
    <w:basedOn w:val="Normal"/>
    <w:link w:val="BalloonTextChar"/>
    <w:uiPriority w:val="99"/>
    <w:semiHidden/>
    <w:unhideWhenUsed/>
    <w:rsid w:val="0095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BD1"/>
    <w:rPr>
      <w:rFonts w:ascii="Segoe UI" w:hAnsi="Segoe UI" w:cs="Segoe UI"/>
      <w:sz w:val="18"/>
      <w:szCs w:val="18"/>
    </w:rPr>
  </w:style>
  <w:style w:type="character" w:styleId="CommentReference">
    <w:name w:val="annotation reference"/>
    <w:basedOn w:val="DefaultParagraphFont"/>
    <w:uiPriority w:val="99"/>
    <w:semiHidden/>
    <w:unhideWhenUsed/>
    <w:rsid w:val="00435876"/>
    <w:rPr>
      <w:sz w:val="16"/>
      <w:szCs w:val="16"/>
    </w:rPr>
  </w:style>
  <w:style w:type="character" w:styleId="UnresolvedMention">
    <w:name w:val="Unresolved Mention"/>
    <w:basedOn w:val="DefaultParagraphFont"/>
    <w:uiPriority w:val="99"/>
    <w:semiHidden/>
    <w:unhideWhenUsed/>
    <w:rsid w:val="007339DD"/>
    <w:rPr>
      <w:color w:val="605E5C"/>
      <w:shd w:val="clear" w:color="auto" w:fill="E1DFDD"/>
    </w:rPr>
  </w:style>
  <w:style w:type="character" w:styleId="Strong">
    <w:name w:val="Strong"/>
    <w:basedOn w:val="DefaultParagraphFont"/>
    <w:uiPriority w:val="22"/>
    <w:qFormat/>
    <w:rsid w:val="00EE73CA"/>
    <w:rPr>
      <w:b/>
      <w:bCs/>
    </w:rPr>
  </w:style>
  <w:style w:type="character" w:styleId="Emphasis">
    <w:name w:val="Emphasis"/>
    <w:basedOn w:val="DefaultParagraphFont"/>
    <w:uiPriority w:val="20"/>
    <w:qFormat/>
    <w:rsid w:val="00EE73CA"/>
    <w:rPr>
      <w:i/>
      <w:iCs/>
    </w:rPr>
  </w:style>
  <w:style w:type="paragraph" w:styleId="CommentText">
    <w:name w:val="annotation text"/>
    <w:basedOn w:val="Normal"/>
    <w:link w:val="CommentTextChar"/>
    <w:uiPriority w:val="99"/>
    <w:unhideWhenUsed/>
    <w:rsid w:val="00A61DAD"/>
    <w:pPr>
      <w:spacing w:line="240" w:lineRule="auto"/>
    </w:pPr>
    <w:rPr>
      <w:sz w:val="20"/>
      <w:szCs w:val="20"/>
    </w:rPr>
  </w:style>
  <w:style w:type="character" w:customStyle="1" w:styleId="CommentTextChar">
    <w:name w:val="Comment Text Char"/>
    <w:basedOn w:val="DefaultParagraphFont"/>
    <w:link w:val="CommentText"/>
    <w:uiPriority w:val="99"/>
    <w:rsid w:val="00A61DAD"/>
    <w:rPr>
      <w:sz w:val="20"/>
      <w:szCs w:val="20"/>
    </w:rPr>
  </w:style>
  <w:style w:type="paragraph" w:styleId="Revision">
    <w:name w:val="Revision"/>
    <w:hidden/>
    <w:uiPriority w:val="99"/>
    <w:semiHidden/>
    <w:rsid w:val="00A84337"/>
    <w:pPr>
      <w:spacing w:after="0" w:line="240" w:lineRule="auto"/>
    </w:pPr>
  </w:style>
  <w:style w:type="paragraph" w:styleId="CommentSubject">
    <w:name w:val="annotation subject"/>
    <w:basedOn w:val="CommentText"/>
    <w:next w:val="CommentText"/>
    <w:link w:val="CommentSubjectChar"/>
    <w:uiPriority w:val="99"/>
    <w:semiHidden/>
    <w:unhideWhenUsed/>
    <w:rsid w:val="004410E2"/>
    <w:rPr>
      <w:b/>
      <w:bCs/>
    </w:rPr>
  </w:style>
  <w:style w:type="character" w:customStyle="1" w:styleId="CommentSubjectChar">
    <w:name w:val="Comment Subject Char"/>
    <w:basedOn w:val="CommentTextChar"/>
    <w:link w:val="CommentSubject"/>
    <w:uiPriority w:val="99"/>
    <w:semiHidden/>
    <w:rsid w:val="004410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881">
      <w:bodyDiv w:val="1"/>
      <w:marLeft w:val="0"/>
      <w:marRight w:val="0"/>
      <w:marTop w:val="0"/>
      <w:marBottom w:val="0"/>
      <w:divBdr>
        <w:top w:val="none" w:sz="0" w:space="0" w:color="auto"/>
        <w:left w:val="none" w:sz="0" w:space="0" w:color="auto"/>
        <w:bottom w:val="none" w:sz="0" w:space="0" w:color="auto"/>
        <w:right w:val="none" w:sz="0" w:space="0" w:color="auto"/>
      </w:divBdr>
    </w:div>
    <w:div w:id="280504030">
      <w:bodyDiv w:val="1"/>
      <w:marLeft w:val="0"/>
      <w:marRight w:val="0"/>
      <w:marTop w:val="0"/>
      <w:marBottom w:val="0"/>
      <w:divBdr>
        <w:top w:val="none" w:sz="0" w:space="0" w:color="auto"/>
        <w:left w:val="none" w:sz="0" w:space="0" w:color="auto"/>
        <w:bottom w:val="none" w:sz="0" w:space="0" w:color="auto"/>
        <w:right w:val="none" w:sz="0" w:space="0" w:color="auto"/>
      </w:divBdr>
    </w:div>
    <w:div w:id="629675190">
      <w:bodyDiv w:val="1"/>
      <w:marLeft w:val="0"/>
      <w:marRight w:val="0"/>
      <w:marTop w:val="0"/>
      <w:marBottom w:val="0"/>
      <w:divBdr>
        <w:top w:val="none" w:sz="0" w:space="0" w:color="auto"/>
        <w:left w:val="none" w:sz="0" w:space="0" w:color="auto"/>
        <w:bottom w:val="none" w:sz="0" w:space="0" w:color="auto"/>
        <w:right w:val="none" w:sz="0" w:space="0" w:color="auto"/>
      </w:divBdr>
    </w:div>
    <w:div w:id="641159835">
      <w:bodyDiv w:val="1"/>
      <w:marLeft w:val="0"/>
      <w:marRight w:val="0"/>
      <w:marTop w:val="0"/>
      <w:marBottom w:val="0"/>
      <w:divBdr>
        <w:top w:val="none" w:sz="0" w:space="0" w:color="auto"/>
        <w:left w:val="none" w:sz="0" w:space="0" w:color="auto"/>
        <w:bottom w:val="none" w:sz="0" w:space="0" w:color="auto"/>
        <w:right w:val="none" w:sz="0" w:space="0" w:color="auto"/>
      </w:divBdr>
    </w:div>
    <w:div w:id="1050495206">
      <w:bodyDiv w:val="1"/>
      <w:marLeft w:val="0"/>
      <w:marRight w:val="0"/>
      <w:marTop w:val="0"/>
      <w:marBottom w:val="0"/>
      <w:divBdr>
        <w:top w:val="none" w:sz="0" w:space="0" w:color="auto"/>
        <w:left w:val="none" w:sz="0" w:space="0" w:color="auto"/>
        <w:bottom w:val="none" w:sz="0" w:space="0" w:color="auto"/>
        <w:right w:val="none" w:sz="0" w:space="0" w:color="auto"/>
      </w:divBdr>
      <w:divsChild>
        <w:div w:id="1701206267">
          <w:marLeft w:val="0"/>
          <w:marRight w:val="0"/>
          <w:marTop w:val="0"/>
          <w:marBottom w:val="0"/>
          <w:divBdr>
            <w:top w:val="none" w:sz="0" w:space="0" w:color="auto"/>
            <w:left w:val="none" w:sz="0" w:space="0" w:color="auto"/>
            <w:bottom w:val="none" w:sz="0" w:space="0" w:color="auto"/>
            <w:right w:val="none" w:sz="0" w:space="0" w:color="auto"/>
          </w:divBdr>
        </w:div>
        <w:div w:id="859124561">
          <w:marLeft w:val="0"/>
          <w:marRight w:val="0"/>
          <w:marTop w:val="0"/>
          <w:marBottom w:val="0"/>
          <w:divBdr>
            <w:top w:val="none" w:sz="0" w:space="0" w:color="auto"/>
            <w:left w:val="none" w:sz="0" w:space="0" w:color="auto"/>
            <w:bottom w:val="none" w:sz="0" w:space="0" w:color="auto"/>
            <w:right w:val="none" w:sz="0" w:space="0" w:color="auto"/>
          </w:divBdr>
        </w:div>
        <w:div w:id="885797136">
          <w:marLeft w:val="0"/>
          <w:marRight w:val="0"/>
          <w:marTop w:val="0"/>
          <w:marBottom w:val="0"/>
          <w:divBdr>
            <w:top w:val="none" w:sz="0" w:space="0" w:color="auto"/>
            <w:left w:val="none" w:sz="0" w:space="0" w:color="auto"/>
            <w:bottom w:val="none" w:sz="0" w:space="0" w:color="auto"/>
            <w:right w:val="none" w:sz="0" w:space="0" w:color="auto"/>
          </w:divBdr>
        </w:div>
        <w:div w:id="1179202332">
          <w:marLeft w:val="0"/>
          <w:marRight w:val="0"/>
          <w:marTop w:val="0"/>
          <w:marBottom w:val="0"/>
          <w:divBdr>
            <w:top w:val="none" w:sz="0" w:space="0" w:color="auto"/>
            <w:left w:val="none" w:sz="0" w:space="0" w:color="auto"/>
            <w:bottom w:val="none" w:sz="0" w:space="0" w:color="auto"/>
            <w:right w:val="none" w:sz="0" w:space="0" w:color="auto"/>
          </w:divBdr>
        </w:div>
        <w:div w:id="1303584880">
          <w:marLeft w:val="0"/>
          <w:marRight w:val="0"/>
          <w:marTop w:val="0"/>
          <w:marBottom w:val="0"/>
          <w:divBdr>
            <w:top w:val="none" w:sz="0" w:space="0" w:color="auto"/>
            <w:left w:val="none" w:sz="0" w:space="0" w:color="auto"/>
            <w:bottom w:val="none" w:sz="0" w:space="0" w:color="auto"/>
            <w:right w:val="none" w:sz="0" w:space="0" w:color="auto"/>
          </w:divBdr>
        </w:div>
        <w:div w:id="1933078588">
          <w:marLeft w:val="0"/>
          <w:marRight w:val="0"/>
          <w:marTop w:val="0"/>
          <w:marBottom w:val="0"/>
          <w:divBdr>
            <w:top w:val="none" w:sz="0" w:space="0" w:color="auto"/>
            <w:left w:val="none" w:sz="0" w:space="0" w:color="auto"/>
            <w:bottom w:val="none" w:sz="0" w:space="0" w:color="auto"/>
            <w:right w:val="none" w:sz="0" w:space="0" w:color="auto"/>
          </w:divBdr>
        </w:div>
        <w:div w:id="1762482745">
          <w:marLeft w:val="0"/>
          <w:marRight w:val="0"/>
          <w:marTop w:val="0"/>
          <w:marBottom w:val="0"/>
          <w:divBdr>
            <w:top w:val="none" w:sz="0" w:space="0" w:color="auto"/>
            <w:left w:val="none" w:sz="0" w:space="0" w:color="auto"/>
            <w:bottom w:val="none" w:sz="0" w:space="0" w:color="auto"/>
            <w:right w:val="none" w:sz="0" w:space="0" w:color="auto"/>
          </w:divBdr>
        </w:div>
        <w:div w:id="1622151192">
          <w:marLeft w:val="0"/>
          <w:marRight w:val="0"/>
          <w:marTop w:val="0"/>
          <w:marBottom w:val="0"/>
          <w:divBdr>
            <w:top w:val="none" w:sz="0" w:space="0" w:color="auto"/>
            <w:left w:val="none" w:sz="0" w:space="0" w:color="auto"/>
            <w:bottom w:val="none" w:sz="0" w:space="0" w:color="auto"/>
            <w:right w:val="none" w:sz="0" w:space="0" w:color="auto"/>
          </w:divBdr>
        </w:div>
        <w:div w:id="1710907761">
          <w:marLeft w:val="0"/>
          <w:marRight w:val="0"/>
          <w:marTop w:val="0"/>
          <w:marBottom w:val="0"/>
          <w:divBdr>
            <w:top w:val="none" w:sz="0" w:space="0" w:color="auto"/>
            <w:left w:val="none" w:sz="0" w:space="0" w:color="auto"/>
            <w:bottom w:val="none" w:sz="0" w:space="0" w:color="auto"/>
            <w:right w:val="none" w:sz="0" w:space="0" w:color="auto"/>
          </w:divBdr>
        </w:div>
      </w:divsChild>
    </w:div>
    <w:div w:id="1509634414">
      <w:bodyDiv w:val="1"/>
      <w:marLeft w:val="0"/>
      <w:marRight w:val="0"/>
      <w:marTop w:val="0"/>
      <w:marBottom w:val="0"/>
      <w:divBdr>
        <w:top w:val="none" w:sz="0" w:space="0" w:color="auto"/>
        <w:left w:val="none" w:sz="0" w:space="0" w:color="auto"/>
        <w:bottom w:val="none" w:sz="0" w:space="0" w:color="auto"/>
        <w:right w:val="none" w:sz="0" w:space="0" w:color="auto"/>
      </w:divBdr>
    </w:div>
    <w:div w:id="1873805397">
      <w:bodyDiv w:val="1"/>
      <w:marLeft w:val="0"/>
      <w:marRight w:val="0"/>
      <w:marTop w:val="0"/>
      <w:marBottom w:val="0"/>
      <w:divBdr>
        <w:top w:val="none" w:sz="0" w:space="0" w:color="auto"/>
        <w:left w:val="none" w:sz="0" w:space="0" w:color="auto"/>
        <w:bottom w:val="none" w:sz="0" w:space="0" w:color="auto"/>
        <w:right w:val="none" w:sz="0" w:space="0" w:color="auto"/>
      </w:divBdr>
    </w:div>
    <w:div w:id="1977635334">
      <w:bodyDiv w:val="1"/>
      <w:marLeft w:val="0"/>
      <w:marRight w:val="0"/>
      <w:marTop w:val="0"/>
      <w:marBottom w:val="0"/>
      <w:divBdr>
        <w:top w:val="none" w:sz="0" w:space="0" w:color="auto"/>
        <w:left w:val="none" w:sz="0" w:space="0" w:color="auto"/>
        <w:bottom w:val="none" w:sz="0" w:space="0" w:color="auto"/>
        <w:right w:val="none" w:sz="0" w:space="0" w:color="auto"/>
      </w:divBdr>
    </w:div>
    <w:div w:id="20930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2691</Words>
  <Characters>16390</Characters>
  <Application>Microsoft Office Word</Application>
  <DocSecurity>0</DocSecurity>
  <Lines>260</Lines>
  <Paragraphs>58</Paragraphs>
  <ScaleCrop>false</ScaleCrop>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2020-12-08T01:47:00Z</dcterms:created>
  <dcterms:modified xsi:type="dcterms:W3CDTF">2020-12-08T07:13:00Z</dcterms:modified>
</cp:coreProperties>
</file>